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A4" w:rsidRPr="00A244A4" w:rsidRDefault="00A244A4" w:rsidP="00A244A4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Комитет администрации города </w:t>
      </w:r>
      <w:proofErr w:type="gramStart"/>
      <w:r w:rsidRPr="00A244A4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A244A4">
        <w:rPr>
          <w:rFonts w:ascii="Times New Roman" w:hAnsi="Times New Roman" w:cs="Times New Roman"/>
          <w:sz w:val="24"/>
          <w:szCs w:val="24"/>
        </w:rPr>
        <w:t xml:space="preserve"> по образованию</w:t>
      </w:r>
    </w:p>
    <w:p w:rsidR="00A244A4" w:rsidRPr="00A244A4" w:rsidRDefault="00A244A4" w:rsidP="00A244A4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244A4" w:rsidRPr="00A244A4" w:rsidRDefault="00A244A4" w:rsidP="00A244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:rsidR="00A244A4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3691C" w:rsidRPr="00A244A4" w:rsidRDefault="0083691C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РАССМОТРЕНО </w:t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  <w:t xml:space="preserve">       </w:t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="0083691C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 w:rsidR="0083691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368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A244A4">
        <w:rPr>
          <w:rFonts w:ascii="Times New Roman" w:eastAsia="Calibri" w:hAnsi="Times New Roman" w:cs="Times New Roman"/>
          <w:sz w:val="24"/>
          <w:szCs w:val="24"/>
        </w:rPr>
        <w:t>УТВЕРЖДАЮ</w:t>
      </w:r>
      <w:r w:rsidR="0083691C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A244A4" w:rsidRPr="00A244A4" w:rsidRDefault="00A244A4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44A4">
        <w:rPr>
          <w:rFonts w:ascii="Times New Roman" w:eastAsia="Calibri" w:hAnsi="Times New Roman" w:cs="Times New Roman"/>
          <w:sz w:val="24"/>
          <w:szCs w:val="24"/>
        </w:rPr>
        <w:t>Руководитель МС школы</w:t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="0083691C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D36869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A244A4">
        <w:rPr>
          <w:rFonts w:ascii="Times New Roman" w:eastAsia="Calibri" w:hAnsi="Times New Roman" w:cs="Times New Roman"/>
          <w:sz w:val="24"/>
          <w:szCs w:val="24"/>
        </w:rPr>
        <w:t>Директор МБОУ СОШ  №12</w:t>
      </w:r>
    </w:p>
    <w:p w:rsidR="00A244A4" w:rsidRPr="00A244A4" w:rsidRDefault="00A244A4" w:rsidP="0083691C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44A4">
        <w:rPr>
          <w:rFonts w:ascii="Times New Roman" w:eastAsia="Calibri" w:hAnsi="Times New Roman" w:cs="Times New Roman"/>
          <w:sz w:val="24"/>
          <w:szCs w:val="24"/>
        </w:rPr>
        <w:t>__________ А.В.Медведева</w:t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="0083691C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D36869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 ____________ В.М.Егорова</w:t>
      </w:r>
    </w:p>
    <w:p w:rsidR="00A244A4" w:rsidRPr="00A244A4" w:rsidRDefault="00A244A4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Протокол № </w:t>
      </w:r>
      <w:r w:rsidRPr="00A244A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1</w:t>
      </w: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A244A4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</w:t>
      </w:r>
      <w:r w:rsidR="0083691C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="00D36869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Приказ № </w:t>
      </w:r>
      <w:r w:rsidR="009A5187">
        <w:rPr>
          <w:rFonts w:ascii="Times New Roman" w:eastAsia="Calibri" w:hAnsi="Times New Roman" w:cs="Times New Roman"/>
          <w:sz w:val="24"/>
          <w:szCs w:val="24"/>
          <w:u w:val="single"/>
        </w:rPr>
        <w:t>108</w:t>
      </w:r>
      <w:r w:rsidRPr="00A244A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</w:t>
      </w: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244A4" w:rsidRPr="00A244A4" w:rsidRDefault="00A244A4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Pr="00A244A4">
        <w:rPr>
          <w:rFonts w:ascii="Times New Roman" w:eastAsia="Calibri" w:hAnsi="Times New Roman" w:cs="Times New Roman"/>
          <w:sz w:val="24"/>
          <w:szCs w:val="24"/>
          <w:u w:val="single"/>
        </w:rPr>
        <w:t>«</w:t>
      </w:r>
      <w:r w:rsidR="009A5187">
        <w:rPr>
          <w:rFonts w:ascii="Times New Roman" w:eastAsia="Calibri" w:hAnsi="Times New Roman" w:cs="Times New Roman"/>
          <w:sz w:val="24"/>
          <w:szCs w:val="24"/>
          <w:u w:val="single"/>
        </w:rPr>
        <w:t>29</w:t>
      </w:r>
      <w:r w:rsidRPr="00A244A4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 августа 20</w:t>
      </w:r>
      <w:r w:rsidRPr="00A244A4">
        <w:rPr>
          <w:rFonts w:ascii="Times New Roman" w:eastAsia="Calibri" w:hAnsi="Times New Roman" w:cs="Times New Roman"/>
          <w:sz w:val="24"/>
          <w:szCs w:val="24"/>
          <w:u w:val="single"/>
        </w:rPr>
        <w:t>2</w:t>
      </w:r>
      <w:r w:rsidR="009A5187">
        <w:rPr>
          <w:rFonts w:ascii="Times New Roman" w:eastAsia="Calibri" w:hAnsi="Times New Roman" w:cs="Times New Roman"/>
          <w:sz w:val="24"/>
          <w:szCs w:val="24"/>
          <w:u w:val="single"/>
        </w:rPr>
        <w:t>4</w:t>
      </w: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г.                                               </w:t>
      </w:r>
      <w:r w:rsidR="0083691C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D36869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Pr="00A244A4">
        <w:rPr>
          <w:rFonts w:ascii="Times New Roman" w:eastAsia="Calibri" w:hAnsi="Times New Roman" w:cs="Times New Roman"/>
          <w:sz w:val="24"/>
          <w:szCs w:val="24"/>
          <w:u w:val="single"/>
        </w:rPr>
        <w:t>«3</w:t>
      </w:r>
      <w:r w:rsidR="009A5187">
        <w:rPr>
          <w:rFonts w:ascii="Times New Roman" w:eastAsia="Calibri" w:hAnsi="Times New Roman" w:cs="Times New Roman"/>
          <w:sz w:val="24"/>
          <w:szCs w:val="24"/>
          <w:u w:val="single"/>
        </w:rPr>
        <w:t>0</w:t>
      </w:r>
      <w:r w:rsidRPr="00A244A4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 августа 20</w:t>
      </w:r>
      <w:r w:rsidRPr="00A244A4">
        <w:rPr>
          <w:rFonts w:ascii="Times New Roman" w:eastAsia="Calibri" w:hAnsi="Times New Roman" w:cs="Times New Roman"/>
          <w:sz w:val="24"/>
          <w:szCs w:val="24"/>
          <w:u w:val="single"/>
        </w:rPr>
        <w:t>2</w:t>
      </w:r>
      <w:r w:rsidR="009A5187">
        <w:rPr>
          <w:rFonts w:ascii="Times New Roman" w:eastAsia="Calibri" w:hAnsi="Times New Roman" w:cs="Times New Roman"/>
          <w:sz w:val="24"/>
          <w:szCs w:val="24"/>
          <w:u w:val="single"/>
        </w:rPr>
        <w:t>4</w:t>
      </w:r>
      <w:r w:rsidRPr="00A244A4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A244A4" w:rsidRPr="00A244A4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83691C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691C">
        <w:rPr>
          <w:rFonts w:ascii="Times New Roman" w:eastAsia="Calibri" w:hAnsi="Times New Roman" w:cs="Times New Roman"/>
          <w:b/>
          <w:sz w:val="28"/>
          <w:szCs w:val="28"/>
        </w:rPr>
        <w:t>Рабочая   программа</w:t>
      </w:r>
    </w:p>
    <w:p w:rsidR="00A244A4" w:rsidRPr="0083691C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691C">
        <w:rPr>
          <w:rFonts w:ascii="Times New Roman" w:hAnsi="Times New Roman" w:cs="Times New Roman"/>
          <w:b/>
          <w:color w:val="1D1B11"/>
          <w:sz w:val="28"/>
          <w:szCs w:val="28"/>
        </w:rPr>
        <w:t xml:space="preserve">внеурочной деятельности </w:t>
      </w:r>
      <w:r w:rsidRPr="0083691C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Start"/>
      <w:r w:rsidR="00E608F7">
        <w:rPr>
          <w:rFonts w:ascii="Times New Roman" w:eastAsia="Calibri" w:hAnsi="Times New Roman" w:cs="Times New Roman"/>
          <w:b/>
          <w:sz w:val="28"/>
          <w:szCs w:val="28"/>
        </w:rPr>
        <w:t>Игровое</w:t>
      </w:r>
      <w:proofErr w:type="gramEnd"/>
      <w:r w:rsidR="00E608F7">
        <w:rPr>
          <w:rFonts w:ascii="Times New Roman" w:eastAsia="Calibri" w:hAnsi="Times New Roman" w:cs="Times New Roman"/>
          <w:b/>
          <w:sz w:val="28"/>
          <w:szCs w:val="28"/>
        </w:rPr>
        <w:t xml:space="preserve"> ГТО</w:t>
      </w:r>
      <w:r w:rsidRPr="0083691C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A244A4" w:rsidRPr="0083691C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691C">
        <w:rPr>
          <w:rFonts w:ascii="Times New Roman" w:eastAsia="Calibri" w:hAnsi="Times New Roman" w:cs="Times New Roman"/>
          <w:b/>
          <w:sz w:val="28"/>
          <w:szCs w:val="28"/>
        </w:rPr>
        <w:t xml:space="preserve">для </w:t>
      </w:r>
      <w:r w:rsidR="0083691C" w:rsidRPr="0083691C">
        <w:rPr>
          <w:rFonts w:ascii="Times New Roman" w:eastAsia="Calibri" w:hAnsi="Times New Roman" w:cs="Times New Roman"/>
          <w:b/>
          <w:sz w:val="28"/>
          <w:szCs w:val="28"/>
        </w:rPr>
        <w:t>1-4</w:t>
      </w:r>
      <w:r w:rsidRPr="0083691C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  <w:r w:rsidR="0083691C" w:rsidRPr="0083691C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Pr="008369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244A4" w:rsidRPr="0083691C" w:rsidRDefault="00D36869" w:rsidP="00A24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6869">
        <w:rPr>
          <w:rFonts w:ascii="Times New Roman" w:hAnsi="Times New Roman"/>
          <w:b/>
          <w:sz w:val="28"/>
          <w:szCs w:val="28"/>
        </w:rPr>
        <w:t>начального</w:t>
      </w:r>
      <w:r w:rsidR="00A244A4" w:rsidRPr="0083691C">
        <w:rPr>
          <w:rFonts w:ascii="Times New Roman" w:eastAsia="Calibri" w:hAnsi="Times New Roman" w:cs="Times New Roman"/>
          <w:b/>
          <w:sz w:val="28"/>
          <w:szCs w:val="28"/>
        </w:rPr>
        <w:t xml:space="preserve"> общего образования</w:t>
      </w:r>
    </w:p>
    <w:p w:rsidR="00A244A4" w:rsidRPr="0083691C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691C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 w:rsidR="004469B8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83691C">
        <w:rPr>
          <w:rFonts w:ascii="Times New Roman" w:eastAsia="Calibri" w:hAnsi="Times New Roman" w:cs="Times New Roman"/>
          <w:b/>
          <w:sz w:val="28"/>
          <w:szCs w:val="28"/>
        </w:rPr>
        <w:t xml:space="preserve"> – 202</w:t>
      </w:r>
      <w:r w:rsidR="004469B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3691C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A244A4" w:rsidRPr="00A244A4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4469B8" w:rsidRDefault="0083691C" w:rsidP="004469B8">
      <w:pPr>
        <w:spacing w:after="0" w:line="240" w:lineRule="auto"/>
        <w:ind w:left="5387" w:firstLine="27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Составители</w:t>
      </w:r>
      <w:r w:rsidR="00A244A4" w:rsidRPr="00A244A4">
        <w:rPr>
          <w:rFonts w:ascii="Times New Roman" w:eastAsia="Calibri" w:hAnsi="Times New Roman" w:cs="Times New Roman"/>
          <w:i/>
          <w:sz w:val="24"/>
          <w:szCs w:val="24"/>
        </w:rPr>
        <w:t xml:space="preserve">:       </w:t>
      </w:r>
      <w:r w:rsidR="00A244A4" w:rsidRPr="00A244A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A244A4" w:rsidRPr="00A244A4" w:rsidRDefault="0083691C" w:rsidP="00A244A4">
      <w:pPr>
        <w:spacing w:after="0" w:line="240" w:lineRule="auto"/>
        <w:ind w:left="5664"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proofErr w:type="spellStart"/>
      <w:r w:rsidRPr="00A244A4">
        <w:rPr>
          <w:rFonts w:ascii="Times New Roman" w:eastAsia="Calibri" w:hAnsi="Times New Roman" w:cs="Times New Roman"/>
          <w:sz w:val="24"/>
          <w:szCs w:val="24"/>
        </w:rPr>
        <w:t>Буляков</w:t>
      </w:r>
      <w:proofErr w:type="spellEnd"/>
      <w:r w:rsidRPr="00A244A4">
        <w:rPr>
          <w:rFonts w:ascii="Times New Roman" w:eastAsia="Calibri" w:hAnsi="Times New Roman" w:cs="Times New Roman"/>
          <w:sz w:val="24"/>
          <w:szCs w:val="24"/>
        </w:rPr>
        <w:t xml:space="preserve"> С.Н.,</w:t>
      </w:r>
    </w:p>
    <w:p w:rsidR="0083691C" w:rsidRPr="0083691C" w:rsidRDefault="0083691C" w:rsidP="004469B8">
      <w:pPr>
        <w:spacing w:after="0" w:line="240" w:lineRule="auto"/>
        <w:ind w:left="5387"/>
        <w:jc w:val="right"/>
        <w:rPr>
          <w:rFonts w:ascii="Times New Roman" w:eastAsia="Calibri" w:hAnsi="Times New Roman"/>
          <w:sz w:val="24"/>
          <w:szCs w:val="24"/>
        </w:rPr>
      </w:pPr>
      <w:r w:rsidRPr="0083691C">
        <w:rPr>
          <w:rFonts w:ascii="Times New Roman" w:eastAsia="Calibri" w:hAnsi="Times New Roman"/>
          <w:sz w:val="24"/>
          <w:szCs w:val="24"/>
        </w:rPr>
        <w:t>учитель физкультуры</w:t>
      </w:r>
    </w:p>
    <w:p w:rsidR="00A244A4" w:rsidRPr="00A244A4" w:rsidRDefault="004469B8" w:rsidP="004469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Блажко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Е.Н.</w:t>
      </w:r>
    </w:p>
    <w:p w:rsidR="004469B8" w:rsidRPr="0083691C" w:rsidRDefault="004469B8" w:rsidP="004469B8">
      <w:pPr>
        <w:spacing w:after="0" w:line="240" w:lineRule="auto"/>
        <w:ind w:left="5387"/>
        <w:jc w:val="right"/>
        <w:rPr>
          <w:rFonts w:ascii="Times New Roman" w:eastAsia="Calibri" w:hAnsi="Times New Roman"/>
          <w:sz w:val="24"/>
          <w:szCs w:val="24"/>
        </w:rPr>
      </w:pPr>
      <w:r w:rsidRPr="0083691C">
        <w:rPr>
          <w:rFonts w:ascii="Times New Roman" w:eastAsia="Calibri" w:hAnsi="Times New Roman"/>
          <w:sz w:val="24"/>
          <w:szCs w:val="24"/>
        </w:rPr>
        <w:t>учитель физкультуры</w:t>
      </w:r>
    </w:p>
    <w:p w:rsidR="00A244A4" w:rsidRDefault="00A244A4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691C" w:rsidRDefault="0083691C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469B8" w:rsidRDefault="004469B8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469B8" w:rsidRDefault="004469B8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469B8" w:rsidRPr="00A244A4" w:rsidRDefault="004469B8" w:rsidP="00A244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44A4" w:rsidRPr="00A244A4" w:rsidRDefault="00A244A4" w:rsidP="00A244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F71C2" w:rsidRPr="0083691C" w:rsidRDefault="00A244A4" w:rsidP="008369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244A4">
        <w:rPr>
          <w:rFonts w:ascii="Times New Roman" w:eastAsia="Calibri" w:hAnsi="Times New Roman" w:cs="Times New Roman"/>
          <w:sz w:val="24"/>
          <w:szCs w:val="24"/>
        </w:rPr>
        <w:t>Яровое – 202</w:t>
      </w:r>
      <w:r w:rsidR="004469B8">
        <w:rPr>
          <w:rFonts w:ascii="Times New Roman" w:eastAsia="Calibri" w:hAnsi="Times New Roman" w:cs="Times New Roman"/>
          <w:sz w:val="24"/>
          <w:szCs w:val="24"/>
        </w:rPr>
        <w:t>4</w:t>
      </w:r>
    </w:p>
    <w:p w:rsidR="0083691C" w:rsidRDefault="0083691C" w:rsidP="0083691C">
      <w:pPr>
        <w:shd w:val="clear" w:color="auto" w:fill="FFFFFF"/>
        <w:spacing w:after="0"/>
        <w:ind w:right="51"/>
        <w:jc w:val="center"/>
        <w:rPr>
          <w:rFonts w:ascii="Times New Roman" w:hAnsi="Times New Roman"/>
          <w:b/>
          <w:sz w:val="24"/>
          <w:szCs w:val="24"/>
        </w:rPr>
      </w:pPr>
      <w:r w:rsidRPr="0083691C">
        <w:rPr>
          <w:rFonts w:ascii="Times New Roman" w:hAnsi="Times New Roman"/>
          <w:b/>
          <w:sz w:val="24"/>
          <w:szCs w:val="24"/>
        </w:rPr>
        <w:lastRenderedPageBreak/>
        <w:t>Содержание рабочей программы</w:t>
      </w:r>
    </w:p>
    <w:p w:rsidR="0083691C" w:rsidRPr="0083691C" w:rsidRDefault="0083691C" w:rsidP="0083691C">
      <w:pPr>
        <w:shd w:val="clear" w:color="auto" w:fill="FFFFFF"/>
        <w:spacing w:after="0"/>
        <w:ind w:right="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363"/>
        <w:gridCol w:w="851"/>
      </w:tblGrid>
      <w:tr w:rsidR="0083691C" w:rsidRPr="00320F2D" w:rsidTr="0083691C">
        <w:tc>
          <w:tcPr>
            <w:tcW w:w="817" w:type="dxa"/>
          </w:tcPr>
          <w:p w:rsidR="0083691C" w:rsidRPr="00320F2D" w:rsidRDefault="0083691C" w:rsidP="00D3686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63" w:type="dxa"/>
          </w:tcPr>
          <w:p w:rsidR="0083691C" w:rsidRPr="00320F2D" w:rsidRDefault="0083691C" w:rsidP="00D3686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:rsidR="0083691C" w:rsidRPr="00320F2D" w:rsidRDefault="0083691C" w:rsidP="00D3686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0F2D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83691C" w:rsidRPr="00320F2D" w:rsidTr="0083691C">
        <w:tc>
          <w:tcPr>
            <w:tcW w:w="817" w:type="dxa"/>
            <w:vAlign w:val="center"/>
          </w:tcPr>
          <w:p w:rsidR="0083691C" w:rsidRPr="00320F2D" w:rsidRDefault="0083691C" w:rsidP="00D36869">
            <w:pPr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20F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363" w:type="dxa"/>
          </w:tcPr>
          <w:p w:rsidR="0083691C" w:rsidRPr="00320F2D" w:rsidRDefault="0083691C" w:rsidP="00D36869">
            <w:pPr>
              <w:contextualSpacing/>
              <w:rPr>
                <w:rFonts w:ascii="Times New Roman" w:hAnsi="Times New Roman"/>
                <w:color w:val="000000"/>
              </w:rPr>
            </w:pPr>
            <w:r w:rsidRPr="00320F2D">
              <w:rPr>
                <w:rFonts w:ascii="Times New Roman" w:hAnsi="Times New Roman"/>
                <w:color w:val="000000"/>
              </w:rPr>
              <w:t>Пояснительная записка</w:t>
            </w:r>
          </w:p>
        </w:tc>
        <w:tc>
          <w:tcPr>
            <w:tcW w:w="851" w:type="dxa"/>
            <w:vAlign w:val="center"/>
          </w:tcPr>
          <w:p w:rsidR="0083691C" w:rsidRPr="00320F2D" w:rsidRDefault="0083691C" w:rsidP="00D36869">
            <w:pPr>
              <w:contextualSpacing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3</w:t>
            </w:r>
          </w:p>
        </w:tc>
      </w:tr>
      <w:tr w:rsidR="00A37EAB" w:rsidRPr="00320F2D" w:rsidTr="0083691C">
        <w:trPr>
          <w:trHeight w:val="188"/>
        </w:trPr>
        <w:tc>
          <w:tcPr>
            <w:tcW w:w="817" w:type="dxa"/>
            <w:vAlign w:val="center"/>
          </w:tcPr>
          <w:p w:rsidR="00A37EAB" w:rsidRPr="00320F2D" w:rsidRDefault="00A37EAB" w:rsidP="00072087">
            <w:pPr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20F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363" w:type="dxa"/>
          </w:tcPr>
          <w:p w:rsidR="00A37EAB" w:rsidRPr="00320F2D" w:rsidRDefault="00A37EAB" w:rsidP="00D36869">
            <w:pPr>
              <w:pStyle w:val="dash0410005f0431005f0437005f0430005f0446005f0020005f0441005f043f005f0438005f0441005f043a005f0430"/>
              <w:ind w:left="0" w:firstLine="0"/>
            </w:pPr>
            <w:r w:rsidRPr="00320F2D">
              <w:rPr>
                <w:rStyle w:val="dash0410005f0431005f0437005f0430005f0446005f0020005f0441005f043f005f0438005f0441005f043a005f0430005f005fchar1char1"/>
              </w:rPr>
              <w:t>Содержание курса внеурочной деятельности с указанием форм организации и видов деятельности.</w:t>
            </w:r>
          </w:p>
        </w:tc>
        <w:tc>
          <w:tcPr>
            <w:tcW w:w="851" w:type="dxa"/>
            <w:vAlign w:val="center"/>
            <w:hideMark/>
          </w:tcPr>
          <w:p w:rsidR="00A37EAB" w:rsidRPr="00320F2D" w:rsidRDefault="00A37EAB" w:rsidP="00D36869">
            <w:pPr>
              <w:contextualSpacing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5</w:t>
            </w:r>
          </w:p>
        </w:tc>
      </w:tr>
      <w:tr w:rsidR="00A37EAB" w:rsidRPr="00320F2D" w:rsidTr="0083691C">
        <w:trPr>
          <w:trHeight w:val="188"/>
        </w:trPr>
        <w:tc>
          <w:tcPr>
            <w:tcW w:w="817" w:type="dxa"/>
            <w:vAlign w:val="center"/>
          </w:tcPr>
          <w:p w:rsidR="00A37EAB" w:rsidRPr="00320F2D" w:rsidRDefault="00A37EAB" w:rsidP="00072087">
            <w:pPr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20F2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363" w:type="dxa"/>
          </w:tcPr>
          <w:p w:rsidR="00A37EAB" w:rsidRPr="00320F2D" w:rsidRDefault="00A37EAB" w:rsidP="00072087">
            <w:pPr>
              <w:pStyle w:val="dash0410005f0431005f0437005f0430005f0446005f0020005f0441005f043f005f0438005f0441005f043a005f0430"/>
              <w:ind w:left="0" w:firstLine="0"/>
            </w:pPr>
            <w:r w:rsidRPr="00320F2D">
              <w:rPr>
                <w:rStyle w:val="dash0410005f0431005f0437005f0430005f0446005f0020005f0441005f043f005f0438005f0441005f043a005f0430005f005fchar1char1"/>
              </w:rPr>
              <w:t>Результаты освоения курса внеурочной деятельности.</w:t>
            </w:r>
          </w:p>
        </w:tc>
        <w:tc>
          <w:tcPr>
            <w:tcW w:w="851" w:type="dxa"/>
            <w:vAlign w:val="center"/>
            <w:hideMark/>
          </w:tcPr>
          <w:p w:rsidR="00A37EAB" w:rsidRDefault="00FE1310" w:rsidP="00D36869">
            <w:pPr>
              <w:contextualSpacing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7</w:t>
            </w:r>
          </w:p>
        </w:tc>
      </w:tr>
      <w:tr w:rsidR="00A37EAB" w:rsidRPr="00320F2D" w:rsidTr="0083691C">
        <w:tc>
          <w:tcPr>
            <w:tcW w:w="817" w:type="dxa"/>
            <w:vAlign w:val="center"/>
          </w:tcPr>
          <w:p w:rsidR="00A37EAB" w:rsidRPr="00320F2D" w:rsidRDefault="00A37EAB" w:rsidP="00D36869">
            <w:pPr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20F2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363" w:type="dxa"/>
          </w:tcPr>
          <w:p w:rsidR="00A37EAB" w:rsidRPr="00320F2D" w:rsidRDefault="00A37EAB" w:rsidP="00D36869">
            <w:pPr>
              <w:contextualSpacing/>
              <w:rPr>
                <w:rFonts w:ascii="Times New Roman" w:hAnsi="Times New Roman"/>
                <w:color w:val="000000"/>
              </w:rPr>
            </w:pPr>
            <w:r w:rsidRPr="00320F2D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:rsidR="00A37EAB" w:rsidRPr="00320F2D" w:rsidRDefault="00FE1310" w:rsidP="00D36869">
            <w:pPr>
              <w:contextualSpacing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8</w:t>
            </w:r>
          </w:p>
        </w:tc>
      </w:tr>
      <w:tr w:rsidR="00A37EAB" w:rsidRPr="00320F2D" w:rsidTr="0083691C">
        <w:trPr>
          <w:trHeight w:val="292"/>
        </w:trPr>
        <w:tc>
          <w:tcPr>
            <w:tcW w:w="817" w:type="dxa"/>
            <w:vAlign w:val="center"/>
          </w:tcPr>
          <w:p w:rsidR="00A37EAB" w:rsidRPr="00320F2D" w:rsidRDefault="00A37EAB" w:rsidP="00D36869">
            <w:pPr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20F2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363" w:type="dxa"/>
          </w:tcPr>
          <w:p w:rsidR="00A37EAB" w:rsidRPr="00320F2D" w:rsidRDefault="00A37EAB" w:rsidP="00D36869">
            <w:pPr>
              <w:contextualSpacing/>
              <w:rPr>
                <w:rFonts w:ascii="Times New Roman" w:hAnsi="Times New Roman"/>
                <w:color w:val="000000"/>
              </w:rPr>
            </w:pPr>
            <w:r w:rsidRPr="00320F2D">
              <w:rPr>
                <w:rFonts w:ascii="Times New Roman" w:hAnsi="Times New Roman"/>
                <w:color w:val="000000"/>
              </w:rPr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:rsidR="00A37EAB" w:rsidRPr="00320F2D" w:rsidRDefault="00FE1310" w:rsidP="00D36869">
            <w:pPr>
              <w:contextualSpacing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>
              <w:rPr>
                <w:rFonts w:ascii="Times New Roman" w:hAnsi="Times New Roman"/>
                <w:color w:val="000000"/>
                <w:lang w:eastAsia="zh-CN"/>
              </w:rPr>
              <w:t>10</w:t>
            </w:r>
          </w:p>
        </w:tc>
      </w:tr>
    </w:tbl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Pr="00A244A4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9" w:rsidRDefault="00DE15B9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91C" w:rsidRPr="00A244A4" w:rsidRDefault="0083691C" w:rsidP="00A244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6825" w:rsidRPr="00A244A4" w:rsidRDefault="00D80971" w:rsidP="00A244A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D80971" w:rsidRPr="00A244A4" w:rsidRDefault="00D80971" w:rsidP="00A244A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608F7" w:rsidRPr="00D36869" w:rsidRDefault="00E608F7" w:rsidP="00E608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8F7">
        <w:rPr>
          <w:rFonts w:ascii="Times New Roman" w:hAnsi="Times New Roman" w:cs="Times New Roman"/>
          <w:sz w:val="24"/>
          <w:szCs w:val="24"/>
        </w:rPr>
        <w:t xml:space="preserve">Рабочая программа внеурочной деятельности </w:t>
      </w:r>
      <w:r w:rsidRPr="00E608F7">
        <w:rPr>
          <w:rFonts w:ascii="Times New Roman" w:hAnsi="Times New Roman" w:cs="Times New Roman"/>
          <w:i/>
          <w:sz w:val="24"/>
          <w:szCs w:val="24"/>
        </w:rPr>
        <w:t>«</w:t>
      </w:r>
      <w:proofErr w:type="gramStart"/>
      <w:r w:rsidR="00D36869">
        <w:rPr>
          <w:rFonts w:ascii="Times New Roman" w:hAnsi="Times New Roman" w:cs="Times New Roman"/>
          <w:i/>
          <w:sz w:val="24"/>
          <w:szCs w:val="24"/>
        </w:rPr>
        <w:t>Игровое</w:t>
      </w:r>
      <w:proofErr w:type="gramEnd"/>
      <w:r w:rsidR="00D36869">
        <w:rPr>
          <w:rFonts w:ascii="Times New Roman" w:hAnsi="Times New Roman" w:cs="Times New Roman"/>
          <w:i/>
          <w:sz w:val="24"/>
          <w:szCs w:val="24"/>
        </w:rPr>
        <w:t xml:space="preserve"> ГТО</w:t>
      </w:r>
      <w:r w:rsidRPr="00E608F7">
        <w:rPr>
          <w:rFonts w:ascii="Times New Roman" w:hAnsi="Times New Roman" w:cs="Times New Roman"/>
          <w:i/>
          <w:sz w:val="24"/>
          <w:szCs w:val="24"/>
        </w:rPr>
        <w:t>»</w:t>
      </w:r>
      <w:r w:rsidRPr="00E608F7">
        <w:rPr>
          <w:rFonts w:ascii="Times New Roman" w:hAnsi="Times New Roman" w:cs="Times New Roman"/>
          <w:sz w:val="24"/>
          <w:szCs w:val="24"/>
        </w:rPr>
        <w:t xml:space="preserve"> составлена на </w:t>
      </w:r>
      <w:r w:rsidRPr="00D36869">
        <w:rPr>
          <w:rFonts w:ascii="Times New Roman" w:hAnsi="Times New Roman" w:cs="Times New Roman"/>
          <w:sz w:val="24"/>
          <w:szCs w:val="24"/>
        </w:rPr>
        <w:t>основании  следующих нормативно-правовых документов:</w:t>
      </w:r>
    </w:p>
    <w:p w:rsidR="008D5FB7" w:rsidRPr="008D5FB7" w:rsidRDefault="008D5FB7" w:rsidP="008D5FB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5FB7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:rsidR="008D5FB7" w:rsidRPr="008D5FB7" w:rsidRDefault="008D5FB7" w:rsidP="008D5FB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5FB7">
        <w:rPr>
          <w:rFonts w:ascii="Times New Roman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:rsidR="008D5FB7" w:rsidRPr="008D5FB7" w:rsidRDefault="008D5FB7" w:rsidP="008D5FB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5FB7">
        <w:rPr>
          <w:rFonts w:ascii="Times New Roman" w:hAnsi="Times New Roman" w:cs="Times New Roman"/>
          <w:sz w:val="24"/>
          <w:szCs w:val="24"/>
        </w:rPr>
        <w:t xml:space="preserve">ФГОС НОО, </w:t>
      </w:r>
      <w:proofErr w:type="gramStart"/>
      <w:r w:rsidRPr="008D5FB7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8D5FB7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8D5FB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8D5FB7">
        <w:rPr>
          <w:rFonts w:ascii="Times New Roman" w:hAnsi="Times New Roman" w:cs="Times New Roman"/>
          <w:sz w:val="24"/>
          <w:szCs w:val="24"/>
        </w:rPr>
        <w:t xml:space="preserve"> РФ от 31.05.2021 </w:t>
      </w:r>
      <w:hyperlink r:id="rId8" w:tgtFrame="_blank" w:history="1">
        <w:r w:rsidRPr="008D5FB7">
          <w:rPr>
            <w:rStyle w:val="af"/>
            <w:rFonts w:ascii="Times New Roman" w:hAnsi="Times New Roman" w:cs="Times New Roman"/>
            <w:sz w:val="24"/>
            <w:szCs w:val="24"/>
          </w:rPr>
          <w:t>№286</w:t>
        </w:r>
      </w:hyperlink>
      <w:r w:rsidRPr="008D5FB7">
        <w:rPr>
          <w:rFonts w:ascii="Times New Roman" w:hAnsi="Times New Roman" w:cs="Times New Roman"/>
          <w:sz w:val="24"/>
          <w:szCs w:val="24"/>
        </w:rPr>
        <w:t>;</w:t>
      </w:r>
    </w:p>
    <w:p w:rsidR="008D5FB7" w:rsidRPr="008D5FB7" w:rsidRDefault="008D5FB7" w:rsidP="008D5FB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5FB7">
        <w:rPr>
          <w:rFonts w:ascii="Times New Roman" w:hAnsi="Times New Roman" w:cs="Times New Roman"/>
          <w:sz w:val="24"/>
          <w:szCs w:val="24"/>
        </w:rPr>
        <w:t>Письмо Министерства просвещения Российской Федерации от 5 июля 2022 г. №ТВ-1290/03 «О направлении методических рекомендаций»</w:t>
      </w:r>
    </w:p>
    <w:p w:rsidR="008D5FB7" w:rsidRPr="008D5FB7" w:rsidRDefault="008D5FB7" w:rsidP="008D5FB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D5FB7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8D5FB7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:rsidR="008D5FB7" w:rsidRPr="008D5FB7" w:rsidRDefault="008D5FB7" w:rsidP="008D5FB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5FB7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:rsidR="008D5FB7" w:rsidRPr="008D5FB7" w:rsidRDefault="008D5FB7" w:rsidP="008D5FB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5FB7">
        <w:rPr>
          <w:rFonts w:ascii="Times New Roman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:rsidR="008D5FB7" w:rsidRPr="008D5FB7" w:rsidRDefault="008D5FB7" w:rsidP="008D5FB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5FB7">
        <w:rPr>
          <w:rFonts w:ascii="Times New Roman" w:hAnsi="Times New Roman" w:cs="Times New Roman"/>
          <w:sz w:val="24"/>
          <w:szCs w:val="24"/>
        </w:rPr>
        <w:t>Положение о рабочей программе школы.</w:t>
      </w:r>
    </w:p>
    <w:p w:rsidR="008D5FB7" w:rsidRDefault="008D5FB7" w:rsidP="00E608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50FE" w:rsidRPr="00A244A4" w:rsidRDefault="004950FE" w:rsidP="00E608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Всероссийский физкультурно-спортивный комплекс «Готов к труду и обороне» (ГТО) — полноценная программная и нормативная основа физического воспитания населения страны, нацеленная на развитие массового спорта и оздоровление нации. Комплекс ГТО предусматривает подготовку к выполнению и непосредственное выполнение населением различных возрастных групп (от 6 до 70 лет и старше) установленных нормативных требований по трем уровням трудности, соответствующим золотому, серебряному и бронзовому знакам отличия «Готов к труду и обороне» (ГТО).</w:t>
      </w:r>
    </w:p>
    <w:p w:rsidR="004950FE" w:rsidRPr="00A244A4" w:rsidRDefault="004950FE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 </w:t>
      </w:r>
      <w:r w:rsidR="00E608F7">
        <w:rPr>
          <w:rFonts w:ascii="Times New Roman" w:hAnsi="Times New Roman" w:cs="Times New Roman"/>
          <w:sz w:val="24"/>
          <w:szCs w:val="24"/>
        </w:rPr>
        <w:tab/>
      </w:r>
      <w:r w:rsidR="00D3686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244A4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</w:t>
      </w:r>
      <w:r w:rsidR="00D36869">
        <w:rPr>
          <w:rFonts w:ascii="Times New Roman" w:hAnsi="Times New Roman" w:cs="Times New Roman"/>
          <w:sz w:val="24"/>
          <w:szCs w:val="24"/>
        </w:rPr>
        <w:t>Игровое</w:t>
      </w:r>
      <w:r w:rsidRPr="00A244A4">
        <w:rPr>
          <w:rFonts w:ascii="Times New Roman" w:hAnsi="Times New Roman" w:cs="Times New Roman"/>
          <w:sz w:val="24"/>
          <w:szCs w:val="24"/>
        </w:rPr>
        <w:t xml:space="preserve"> ГТО» основана на интеграции изучения вопросов создания условий для физического развития учащихся, направлена на укрепление их здоровья и подготовке к сдаче нормативов Всероссийского физкультурно-спортивного комплекса «Готов к труду и обороне» (ГТО).</w:t>
      </w:r>
      <w:proofErr w:type="gramEnd"/>
      <w:r w:rsidRPr="00A244A4">
        <w:rPr>
          <w:rFonts w:ascii="Times New Roman" w:hAnsi="Times New Roman" w:cs="Times New Roman"/>
          <w:sz w:val="24"/>
          <w:szCs w:val="24"/>
        </w:rPr>
        <w:t xml:space="preserve">  Предусматривает подготовку к выполнению обучающихся 1</w:t>
      </w:r>
      <w:r w:rsidR="005B789D" w:rsidRPr="00A244A4">
        <w:rPr>
          <w:rFonts w:ascii="Times New Roman" w:hAnsi="Times New Roman" w:cs="Times New Roman"/>
          <w:sz w:val="24"/>
          <w:szCs w:val="24"/>
        </w:rPr>
        <w:t>-4</w:t>
      </w:r>
      <w:r w:rsidRPr="00A244A4">
        <w:rPr>
          <w:rFonts w:ascii="Times New Roman" w:hAnsi="Times New Roman" w:cs="Times New Roman"/>
          <w:sz w:val="24"/>
          <w:szCs w:val="24"/>
        </w:rPr>
        <w:t xml:space="preserve"> классов, возраст (от 6 до</w:t>
      </w:r>
      <w:r w:rsidR="00D36869">
        <w:rPr>
          <w:rFonts w:ascii="Times New Roman" w:hAnsi="Times New Roman" w:cs="Times New Roman"/>
          <w:sz w:val="24"/>
          <w:szCs w:val="24"/>
        </w:rPr>
        <w:t xml:space="preserve"> </w:t>
      </w:r>
      <w:r w:rsidR="005B789D" w:rsidRPr="00A244A4">
        <w:rPr>
          <w:rFonts w:ascii="Times New Roman" w:hAnsi="Times New Roman" w:cs="Times New Roman"/>
          <w:sz w:val="24"/>
          <w:szCs w:val="24"/>
        </w:rPr>
        <w:t>9</w:t>
      </w:r>
      <w:r w:rsidRPr="00A244A4">
        <w:rPr>
          <w:rFonts w:ascii="Times New Roman" w:hAnsi="Times New Roman" w:cs="Times New Roman"/>
          <w:sz w:val="24"/>
          <w:szCs w:val="24"/>
        </w:rPr>
        <w:t xml:space="preserve"> лет) установленных нормативных требований по </w:t>
      </w:r>
      <w:proofErr w:type="gramStart"/>
      <w:r w:rsidR="008A1762" w:rsidRPr="00A244A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="005B789D" w:rsidRPr="00A244A4">
        <w:rPr>
          <w:rFonts w:ascii="Times New Roman" w:hAnsi="Times New Roman" w:cs="Times New Roman"/>
          <w:sz w:val="24"/>
          <w:szCs w:val="24"/>
        </w:rPr>
        <w:t>–</w:t>
      </w:r>
      <w:r w:rsidR="005B789D" w:rsidRPr="00A244A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244A4">
        <w:rPr>
          <w:rFonts w:ascii="Times New Roman" w:hAnsi="Times New Roman" w:cs="Times New Roman"/>
          <w:sz w:val="24"/>
          <w:szCs w:val="24"/>
        </w:rPr>
        <w:t>ступени ГТО.</w:t>
      </w:r>
    </w:p>
    <w:p w:rsidR="00E608F7" w:rsidRDefault="009045A8" w:rsidP="00E608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Учитель физической культуры в процессе организации внеурочных форм должен решать комплекс педагогических задач: образовательную, развивающую, во</w:t>
      </w:r>
      <w:r w:rsidR="00E608F7">
        <w:rPr>
          <w:rFonts w:ascii="Times New Roman" w:hAnsi="Times New Roman" w:cs="Times New Roman"/>
          <w:sz w:val="24"/>
          <w:szCs w:val="24"/>
        </w:rPr>
        <w:t>спитательную, оздоровительную. </w:t>
      </w:r>
    </w:p>
    <w:p w:rsidR="00E608F7" w:rsidRDefault="009045A8" w:rsidP="00E608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Таким образом, основными задачами организации форм внеурочной деятельности по физическ</w:t>
      </w:r>
      <w:r w:rsidR="00E608F7">
        <w:rPr>
          <w:rFonts w:ascii="Times New Roman" w:hAnsi="Times New Roman" w:cs="Times New Roman"/>
          <w:sz w:val="24"/>
          <w:szCs w:val="24"/>
        </w:rPr>
        <w:t>ой культуре являются следующие:</w:t>
      </w:r>
    </w:p>
    <w:p w:rsidR="00E608F7" w:rsidRDefault="009045A8" w:rsidP="00E608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1. Расширять и углублять знания по физической культуре, и связан</w:t>
      </w:r>
      <w:r w:rsidR="00E608F7">
        <w:rPr>
          <w:rFonts w:ascii="Times New Roman" w:hAnsi="Times New Roman" w:cs="Times New Roman"/>
          <w:sz w:val="24"/>
          <w:szCs w:val="24"/>
        </w:rPr>
        <w:t>ные с ними практические умения.</w:t>
      </w:r>
    </w:p>
    <w:p w:rsidR="00E608F7" w:rsidRDefault="009045A8" w:rsidP="00E608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2. Формировать потребности к систематическим зан</w:t>
      </w:r>
      <w:r w:rsidR="00E608F7">
        <w:rPr>
          <w:rFonts w:ascii="Times New Roman" w:hAnsi="Times New Roman" w:cs="Times New Roman"/>
          <w:sz w:val="24"/>
          <w:szCs w:val="24"/>
        </w:rPr>
        <w:t>ятиям физическими упражнениями.</w:t>
      </w:r>
    </w:p>
    <w:p w:rsidR="009045A8" w:rsidRPr="00A244A4" w:rsidRDefault="009045A8" w:rsidP="00E608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3. Выявлять и развивать у учащихся интеллектуальные и творческие способности.</w:t>
      </w:r>
    </w:p>
    <w:p w:rsidR="008A1762" w:rsidRPr="00A244A4" w:rsidRDefault="0098607F" w:rsidP="00E608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Внеурочная деятельность является взаимодополняющим компонентом базового образования и объединяет все виды деятельности школьников, направленных на </w:t>
      </w:r>
      <w:r w:rsidRPr="00A244A4">
        <w:rPr>
          <w:rFonts w:ascii="Times New Roman" w:hAnsi="Times New Roman" w:cs="Times New Roman"/>
          <w:sz w:val="24"/>
          <w:szCs w:val="24"/>
        </w:rPr>
        <w:lastRenderedPageBreak/>
        <w:t>формирование нравственных ориентиров, этнокультурной компетенции, социализации личности.</w:t>
      </w:r>
    </w:p>
    <w:p w:rsidR="008A1762" w:rsidRPr="00A244A4" w:rsidRDefault="00927C5B" w:rsidP="00E608F7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</w:p>
    <w:p w:rsidR="008A1762" w:rsidRPr="00A244A4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создать условия для овладения знаниями об основах физической культуры и здоровом образе жизни, для формирования </w:t>
      </w:r>
      <w:r w:rsidR="00BA5A17" w:rsidRPr="00A244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физической культуры личности обучающихся, совершенствования физической подготовки.</w:t>
      </w:r>
    </w:p>
    <w:p w:rsidR="008A1762" w:rsidRPr="00A244A4" w:rsidRDefault="00927C5B" w:rsidP="00E608F7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BA5A17" w:rsidRPr="00A244A4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- </w:t>
      </w:r>
      <w:r w:rsidR="00BA5A17" w:rsidRPr="00A244A4">
        <w:rPr>
          <w:rFonts w:ascii="Times New Roman" w:hAnsi="Times New Roman" w:cs="Times New Roman"/>
          <w:sz w:val="24"/>
          <w:szCs w:val="24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927C5B" w:rsidRPr="00A244A4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- </w:t>
      </w:r>
      <w:r w:rsidR="00BA5A17" w:rsidRPr="00A244A4">
        <w:rPr>
          <w:rFonts w:ascii="Times New Roman" w:hAnsi="Times New Roman" w:cs="Times New Roman"/>
          <w:sz w:val="24"/>
          <w:szCs w:val="24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="00BA5A17" w:rsidRPr="00A244A4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="00BA5A17" w:rsidRPr="00A244A4">
        <w:rPr>
          <w:rFonts w:ascii="Times New Roman" w:hAnsi="Times New Roman" w:cs="Times New Roman"/>
          <w:sz w:val="24"/>
          <w:szCs w:val="24"/>
        </w:rPr>
        <w:t xml:space="preserve"> и оздоровительной направленностью;</w:t>
      </w:r>
    </w:p>
    <w:p w:rsidR="00BA5A17" w:rsidRPr="00A244A4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- </w:t>
      </w:r>
      <w:r w:rsidR="00BA5A17" w:rsidRPr="00A244A4">
        <w:rPr>
          <w:rFonts w:ascii="Times New Roman" w:hAnsi="Times New Roman" w:cs="Times New Roman"/>
          <w:sz w:val="24"/>
          <w:szCs w:val="24"/>
        </w:rPr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BA5A17" w:rsidRPr="00A244A4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- </w:t>
      </w:r>
      <w:r w:rsidR="00BA5A17" w:rsidRPr="00A244A4">
        <w:rPr>
          <w:rFonts w:ascii="Times New Roman" w:hAnsi="Times New Roman" w:cs="Times New Roman"/>
          <w:sz w:val="24"/>
          <w:szCs w:val="24"/>
        </w:rP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BA5A17" w:rsidRPr="00A244A4" w:rsidRDefault="00BA5A1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-воспитание личности, соблюдение норм коллективного взаимодействия и сотрудничества в учебной и соревновательной деятельности;</w:t>
      </w:r>
    </w:p>
    <w:p w:rsidR="008A1762" w:rsidRPr="00A244A4" w:rsidRDefault="00BA5A1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-спортивная подготовка к соревнованиям.</w:t>
      </w:r>
    </w:p>
    <w:p w:rsidR="008A1762" w:rsidRPr="00A244A4" w:rsidRDefault="00927C5B" w:rsidP="00E608F7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sz w:val="24"/>
          <w:szCs w:val="24"/>
        </w:rPr>
        <w:t>Формы организации.</w:t>
      </w:r>
    </w:p>
    <w:p w:rsidR="00927C5B" w:rsidRPr="00A244A4" w:rsidRDefault="00927C5B" w:rsidP="00D36869">
      <w:pPr>
        <w:pStyle w:val="a3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Для более качественного освоения предметного содержания занятия подразделяются на три типа: с образовательно-познавательной, образовательно-предметной и образовательно-тренировочной направленностью:</w:t>
      </w:r>
    </w:p>
    <w:p w:rsidR="00927C5B" w:rsidRPr="00A244A4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образовательно-познавательной направленности</w:t>
      </w:r>
      <w:r w:rsidRPr="00A244A4">
        <w:rPr>
          <w:rFonts w:ascii="Times New Roman" w:hAnsi="Times New Roman" w:cs="Times New Roman"/>
          <w:sz w:val="24"/>
          <w:szCs w:val="24"/>
        </w:rPr>
        <w:t> знакомят с учебными знаниями, обучают навыкам и умениям по организации и проведению самостоятельных занятий, с использованием ранее разученного учебного материала;</w:t>
      </w:r>
    </w:p>
    <w:p w:rsidR="00927C5B" w:rsidRPr="00A244A4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образовательно-предметной направленности</w:t>
      </w:r>
      <w:r w:rsidRPr="00A244A4">
        <w:rPr>
          <w:rFonts w:ascii="Times New Roman" w:hAnsi="Times New Roman" w:cs="Times New Roman"/>
          <w:sz w:val="24"/>
          <w:szCs w:val="24"/>
        </w:rPr>
        <w:t> используются для формирования обучения практическому материалу разделов легкой атлетики, подвижных игр, спортивных игр;</w:t>
      </w:r>
    </w:p>
    <w:p w:rsidR="008A1762" w:rsidRPr="00A244A4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образовательно-тренировочной направленности</w:t>
      </w:r>
      <w:r w:rsidRPr="00A244A4">
        <w:rPr>
          <w:rFonts w:ascii="Times New Roman" w:hAnsi="Times New Roman" w:cs="Times New Roman"/>
          <w:sz w:val="24"/>
          <w:szCs w:val="24"/>
        </w:rPr>
        <w:t> используются для преимущественного развития физических качеств и решение соответствующих задач на этих занятиях, формируются представления о физической подготовке и физических качеств, обучают способам регулирования физической нагрузки.</w:t>
      </w:r>
    </w:p>
    <w:p w:rsidR="00A436C8" w:rsidRDefault="00A436C8" w:rsidP="00A436C8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A436C8" w:rsidRPr="00320F2D" w:rsidRDefault="00A436C8" w:rsidP="00A436C8">
      <w:pPr>
        <w:spacing w:after="0" w:line="240" w:lineRule="auto"/>
        <w:rPr>
          <w:rFonts w:ascii="Times New Roman" w:hAnsi="Times New Roman"/>
          <w:szCs w:val="24"/>
        </w:rPr>
      </w:pPr>
      <w:r w:rsidRPr="00320F2D">
        <w:rPr>
          <w:rFonts w:ascii="Times New Roman" w:hAnsi="Times New Roman"/>
          <w:b/>
          <w:szCs w:val="24"/>
        </w:rPr>
        <w:t>Объем учебного времени</w:t>
      </w:r>
      <w:r w:rsidRPr="00320F2D">
        <w:rPr>
          <w:rFonts w:ascii="Times New Roman" w:hAnsi="Times New Roman"/>
          <w:szCs w:val="24"/>
        </w:rPr>
        <w:t xml:space="preserve">: </w:t>
      </w:r>
      <w:r>
        <w:rPr>
          <w:rFonts w:ascii="Times New Roman" w:hAnsi="Times New Roman"/>
          <w:b/>
          <w:szCs w:val="24"/>
        </w:rPr>
        <w:t xml:space="preserve">34 </w:t>
      </w:r>
      <w:r w:rsidRPr="00320F2D">
        <w:rPr>
          <w:rFonts w:ascii="Times New Roman" w:hAnsi="Times New Roman"/>
          <w:b/>
          <w:szCs w:val="24"/>
        </w:rPr>
        <w:t>час</w:t>
      </w:r>
      <w:r>
        <w:rPr>
          <w:rFonts w:ascii="Times New Roman" w:hAnsi="Times New Roman"/>
          <w:b/>
          <w:szCs w:val="24"/>
        </w:rPr>
        <w:t>а</w:t>
      </w:r>
      <w:r w:rsidRPr="00320F2D">
        <w:rPr>
          <w:rFonts w:ascii="Times New Roman" w:hAnsi="Times New Roman"/>
          <w:szCs w:val="24"/>
        </w:rPr>
        <w:t xml:space="preserve"> </w:t>
      </w:r>
    </w:p>
    <w:p w:rsidR="00A436C8" w:rsidRPr="00320F2D" w:rsidRDefault="00A436C8" w:rsidP="00A436C8">
      <w:pPr>
        <w:spacing w:after="0" w:line="240" w:lineRule="auto"/>
        <w:rPr>
          <w:rFonts w:ascii="Times New Roman" w:hAnsi="Times New Roman"/>
          <w:szCs w:val="24"/>
        </w:rPr>
      </w:pPr>
      <w:r w:rsidRPr="00320F2D">
        <w:rPr>
          <w:rFonts w:ascii="Times New Roman" w:hAnsi="Times New Roman"/>
          <w:b/>
          <w:szCs w:val="24"/>
        </w:rPr>
        <w:t>Форма обучения</w:t>
      </w:r>
      <w:r w:rsidRPr="00320F2D">
        <w:rPr>
          <w:rFonts w:ascii="Times New Roman" w:hAnsi="Times New Roman"/>
          <w:szCs w:val="24"/>
        </w:rPr>
        <w:t>: очная</w:t>
      </w:r>
    </w:p>
    <w:p w:rsidR="00A436C8" w:rsidRPr="00320F2D" w:rsidRDefault="00A436C8" w:rsidP="00A436C8">
      <w:pPr>
        <w:spacing w:after="0" w:line="240" w:lineRule="auto"/>
        <w:rPr>
          <w:rStyle w:val="FontStyle43"/>
          <w:sz w:val="24"/>
          <w:szCs w:val="24"/>
        </w:rPr>
      </w:pPr>
      <w:r w:rsidRPr="00320F2D">
        <w:rPr>
          <w:rFonts w:ascii="Times New Roman" w:hAnsi="Times New Roman"/>
          <w:b/>
          <w:szCs w:val="24"/>
        </w:rPr>
        <w:t>Режим занятий</w:t>
      </w:r>
      <w:r w:rsidRPr="00320F2D">
        <w:rPr>
          <w:rFonts w:ascii="Times New Roman" w:hAnsi="Times New Roman"/>
          <w:szCs w:val="24"/>
        </w:rPr>
        <w:t xml:space="preserve">: </w:t>
      </w:r>
      <w:r>
        <w:rPr>
          <w:rFonts w:ascii="Times New Roman" w:hAnsi="Times New Roman"/>
          <w:szCs w:val="24"/>
        </w:rPr>
        <w:t>1</w:t>
      </w:r>
      <w:r w:rsidRPr="00320F2D">
        <w:rPr>
          <w:rFonts w:ascii="Times New Roman" w:hAnsi="Times New Roman"/>
          <w:szCs w:val="24"/>
        </w:rPr>
        <w:t xml:space="preserve"> час</w:t>
      </w:r>
      <w:r>
        <w:rPr>
          <w:rFonts w:ascii="Times New Roman" w:hAnsi="Times New Roman"/>
          <w:szCs w:val="24"/>
        </w:rPr>
        <w:t xml:space="preserve"> </w:t>
      </w:r>
      <w:r w:rsidRPr="00320F2D">
        <w:rPr>
          <w:rFonts w:ascii="Times New Roman" w:hAnsi="Times New Roman"/>
          <w:szCs w:val="24"/>
        </w:rPr>
        <w:t>в неделю</w:t>
      </w:r>
    </w:p>
    <w:p w:rsidR="00DE15B9" w:rsidRDefault="00DE15B9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6869" w:rsidRDefault="00D36869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436C8" w:rsidRDefault="00A436C8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8F7" w:rsidRPr="00A244A4" w:rsidRDefault="00E608F7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963D3" w:rsidRDefault="00F963D3" w:rsidP="00F963D3">
      <w:pPr>
        <w:pStyle w:val="ae"/>
        <w:shd w:val="clear" w:color="auto" w:fill="FFFFFF"/>
        <w:spacing w:before="0" w:beforeAutospacing="0" w:after="0" w:afterAutospacing="0"/>
        <w:jc w:val="center"/>
        <w:rPr>
          <w:rStyle w:val="dash0410005f0431005f0437005f0430005f0446005f0020005f0441005f043f005f0438005f0441005f043a005f0430005f005fchar1char1"/>
          <w:b/>
        </w:rPr>
      </w:pPr>
      <w:r w:rsidRPr="00A46426">
        <w:rPr>
          <w:rStyle w:val="dash0410005f0431005f0437005f0430005f0446005f0020005f0441005f043f005f0438005f0441005f043a005f0430005f005fchar1char1"/>
          <w:b/>
        </w:rPr>
        <w:lastRenderedPageBreak/>
        <w:t>Содержание курса внеурочной деятельности</w:t>
      </w:r>
    </w:p>
    <w:p w:rsidR="00F963D3" w:rsidRDefault="00F963D3" w:rsidP="00F963D3">
      <w:pPr>
        <w:pStyle w:val="ae"/>
        <w:shd w:val="clear" w:color="auto" w:fill="FFFFFF"/>
        <w:spacing w:before="0" w:beforeAutospacing="0" w:after="0" w:afterAutospacing="0"/>
        <w:jc w:val="center"/>
        <w:rPr>
          <w:color w:val="111115"/>
          <w:sz w:val="20"/>
          <w:szCs w:val="20"/>
        </w:rPr>
      </w:pP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jc w:val="both"/>
        <w:rPr>
          <w:color w:val="111115"/>
        </w:rPr>
      </w:pPr>
      <w:r w:rsidRPr="00F963D3">
        <w:rPr>
          <w:i/>
          <w:iCs/>
          <w:color w:val="111115"/>
          <w:bdr w:val="none" w:sz="0" w:space="0" w:color="auto" w:frame="1"/>
        </w:rPr>
        <w:t>Раздел 1. Основы знаний</w:t>
      </w:r>
      <w:r w:rsidR="00A37EAB">
        <w:rPr>
          <w:i/>
          <w:iCs/>
          <w:color w:val="111115"/>
          <w:bdr w:val="none" w:sz="0" w:space="0" w:color="auto" w:frame="1"/>
        </w:rPr>
        <w:t>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Вводное занятие. Комплекс ГТО в общеобразовательной организации: понятие, цели, задачи, структура, нормативные требования, значение в физическом развитии детей школьного возраста. План будущих занятий, форм и направлений деятельности.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 xml:space="preserve">Занятие </w:t>
      </w:r>
      <w:proofErr w:type="spellStart"/>
      <w:r w:rsidRPr="00F963D3">
        <w:rPr>
          <w:color w:val="111115"/>
          <w:bdr w:val="none" w:sz="0" w:space="0" w:color="auto" w:frame="1"/>
        </w:rPr>
        <w:t>образовательно</w:t>
      </w:r>
      <w:proofErr w:type="spellEnd"/>
      <w:r w:rsidRPr="00F963D3">
        <w:rPr>
          <w:color w:val="111115"/>
          <w:bdr w:val="none" w:sz="0" w:space="0" w:color="auto" w:frame="1"/>
        </w:rPr>
        <w:t xml:space="preserve"> – познав</w:t>
      </w:r>
      <w:r w:rsidR="00A37EAB">
        <w:rPr>
          <w:color w:val="111115"/>
          <w:bdr w:val="none" w:sz="0" w:space="0" w:color="auto" w:frame="1"/>
        </w:rPr>
        <w:t>ательной направленности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>Правила техники безопасности и профилактики травматизма на занятиях физическими упражнениями прикладной направленности. Правила поведения в спортивном зале и на пришкольном стадионе. Требования к одежде и обуви для занятий физическими упражнениями (в спортивном зале, на пришкольном стадионе при различных погодных условиях).</w:t>
      </w:r>
    </w:p>
    <w:p w:rsidR="00F963D3" w:rsidRPr="00F963D3" w:rsidRDefault="00F963D3" w:rsidP="00A37EAB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 xml:space="preserve">Занятие </w:t>
      </w:r>
      <w:proofErr w:type="spellStart"/>
      <w:r w:rsidRPr="00F963D3">
        <w:rPr>
          <w:color w:val="111115"/>
          <w:bdr w:val="none" w:sz="0" w:space="0" w:color="auto" w:frame="1"/>
        </w:rPr>
        <w:t>образовательно</w:t>
      </w:r>
      <w:proofErr w:type="spellEnd"/>
      <w:r w:rsidRPr="00F963D3">
        <w:rPr>
          <w:color w:val="111115"/>
          <w:bdr w:val="none" w:sz="0" w:space="0" w:color="auto" w:frame="1"/>
        </w:rPr>
        <w:t xml:space="preserve"> – п</w:t>
      </w:r>
      <w:r w:rsidR="00A37EAB">
        <w:rPr>
          <w:color w:val="111115"/>
          <w:bdr w:val="none" w:sz="0" w:space="0" w:color="auto" w:frame="1"/>
        </w:rPr>
        <w:t>ознавательной направленности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>Основы самостоятельных занятий физическими упражнениями прикладной направленности. Требования безопасности к выбору занятий на открытом воздухе. Спортивный инвентарь для домашних занятий физическими упражнениями. Дозирование физической нагрузки.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jc w:val="both"/>
        <w:rPr>
          <w:color w:val="111115"/>
        </w:rPr>
      </w:pPr>
      <w:r w:rsidRPr="00F963D3">
        <w:rPr>
          <w:i/>
          <w:iCs/>
          <w:color w:val="111115"/>
          <w:bdr w:val="none" w:sz="0" w:space="0" w:color="auto" w:frame="1"/>
        </w:rPr>
        <w:t>Раздел 2. Двигательные умения и навыки. Развитие двигательных способностей.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Челночный бег 3 *10</w:t>
      </w:r>
      <w:r w:rsidR="00A37EAB">
        <w:rPr>
          <w:color w:val="111115"/>
          <w:bdr w:val="none" w:sz="0" w:space="0" w:color="auto" w:frame="1"/>
        </w:rPr>
        <w:t>м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>Правила техники безопасности. Техника выполнения челночного бега. Высокий старт от5- 10м. Бег с максимальным ускорением 10м: с места, с хода. Челночный бег 4 * 10м с последовательным переносом кубиков (набивных мячей, кеглей) с одной линии на другую. Эстафеты с челночным бегом. </w:t>
      </w:r>
    </w:p>
    <w:p w:rsidR="00F963D3" w:rsidRPr="00F963D3" w:rsidRDefault="00A37EAB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>
        <w:rPr>
          <w:color w:val="111115"/>
          <w:bdr w:val="none" w:sz="0" w:space="0" w:color="auto" w:frame="1"/>
        </w:rPr>
        <w:t>Бег на 30 м</w:t>
      </w:r>
      <w:r w:rsidR="00F963D3" w:rsidRPr="00F963D3">
        <w:rPr>
          <w:color w:val="111115"/>
          <w:bdr w:val="none" w:sz="0" w:space="0" w:color="auto" w:frame="1"/>
        </w:rPr>
        <w:t>.</w:t>
      </w:r>
      <w:r w:rsidR="00F963D3" w:rsidRPr="00F963D3">
        <w:rPr>
          <w:rStyle w:val="apple-converted-space"/>
          <w:color w:val="111115"/>
          <w:bdr w:val="none" w:sz="0" w:space="0" w:color="auto" w:frame="1"/>
        </w:rPr>
        <w:t> </w:t>
      </w:r>
      <w:r w:rsidR="00F963D3" w:rsidRPr="00F963D3">
        <w:rPr>
          <w:color w:val="111115"/>
          <w:bdr w:val="none" w:sz="0" w:space="0" w:color="auto" w:frame="1"/>
        </w:rPr>
        <w:t>Правила техники безопасности. Техника выполнения. Имитация движений рук при беге (на месте) 5 -10с. Ходьба, бег с высоким подниманием бедра (на месте, с продвижением вперед). Бег на месте на передней части стопы 5с с последующим переходом на бег с продвижением вперед. Высокий старт от 5 -10м. Бег с ускорением от 15- 25 м. Бег с установкой догнать партнера, стартующего на 2м впереди. Бег с максимальной скоростью до 20м (бег наперегонки). Бег на результат 30 м, 60 м. Подвижные игры и эстафеты с бегом с максимальной скоростью: «Вызов номеров», «Подхватить палку», «Встречная эстафета» (расстояние 15-20 м), «Линейная эстафета».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Смешанное передвижение на</w:t>
      </w:r>
      <w:r w:rsidR="00A37EAB">
        <w:rPr>
          <w:color w:val="111115"/>
          <w:bdr w:val="none" w:sz="0" w:space="0" w:color="auto" w:frame="1"/>
        </w:rPr>
        <w:t xml:space="preserve"> 1 км. Бег на 1км, 1,5 км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>Дистанция 1 км. Примерная разбивка: ходьба 50</w:t>
      </w:r>
      <w:proofErr w:type="gramStart"/>
      <w:r w:rsidRPr="00F963D3">
        <w:rPr>
          <w:color w:val="111115"/>
          <w:bdr w:val="none" w:sz="0" w:space="0" w:color="auto" w:frame="1"/>
        </w:rPr>
        <w:t>м-</w:t>
      </w:r>
      <w:proofErr w:type="gramEnd"/>
      <w:r w:rsidRPr="00F963D3">
        <w:rPr>
          <w:color w:val="111115"/>
          <w:bdr w:val="none" w:sz="0" w:space="0" w:color="auto" w:frame="1"/>
        </w:rPr>
        <w:t xml:space="preserve"> бег 100м- ходьба 50м и т.д.; Бег 100м- ходьба 100м- бег 100м и т. д.; Бег 200м- ходьба 150м – бег 150 м – ходьба 100м – бег 100м – ходьба 50 м – ходьба 50м- бег 150 м; Бег 300м – ходьба 200м – бег 300 м –ходьба 200м.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Подтягивание из виса лежа на низкой перекладине (мальчики, девочки).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 xml:space="preserve">Правила техники безопасности. Техника выполнения. Сгибание и разгибание рук с гантелями в локтевых суставах. </w:t>
      </w:r>
      <w:proofErr w:type="gramStart"/>
      <w:r w:rsidRPr="00F963D3">
        <w:rPr>
          <w:color w:val="111115"/>
          <w:bdr w:val="none" w:sz="0" w:space="0" w:color="auto" w:frame="1"/>
        </w:rPr>
        <w:t>Вис</w:t>
      </w:r>
      <w:proofErr w:type="gramEnd"/>
      <w:r w:rsidRPr="00F963D3">
        <w:rPr>
          <w:color w:val="111115"/>
          <w:bdr w:val="none" w:sz="0" w:space="0" w:color="auto" w:frame="1"/>
        </w:rPr>
        <w:t xml:space="preserve"> лежа на низкой перекладине  (5с и более) на полусогнутых руках. Подтягивание на низкой перекладине из виса сидя. Подтягивание из виса лежа на низкой перекладине хватом снизу, хватом сверху.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Подтягивание из виса на выс</w:t>
      </w:r>
      <w:r w:rsidR="00A37EAB">
        <w:rPr>
          <w:color w:val="111115"/>
          <w:bdr w:val="none" w:sz="0" w:space="0" w:color="auto" w:frame="1"/>
        </w:rPr>
        <w:t>окой перекладине (мальчики)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br/>
        <w:t>Правила техники безопасности. Техника выполнения. Подтягивание на перекладине из виса с помощью. Подтягивание из виса лежа на низкой перекладине (высота 90-100см). Вис на перекладине (5с и более) на полусогнутых руках.  Подтягивание из виса на высокой перекладине хватом снизу, хватом сверху. Лазание по канату без помощи рук.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Сгибание и разгибани</w:t>
      </w:r>
      <w:r w:rsidR="00A37EAB">
        <w:rPr>
          <w:color w:val="111115"/>
          <w:bdr w:val="none" w:sz="0" w:space="0" w:color="auto" w:frame="1"/>
        </w:rPr>
        <w:t>е рук в упоре лежа на полу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 xml:space="preserve">Техника выполнения. Сгибание и разгибание рук с гантелями в локтевых суставах. Сгибание и разгибание </w:t>
      </w:r>
      <w:proofErr w:type="gramStart"/>
      <w:r w:rsidRPr="00F963D3">
        <w:rPr>
          <w:color w:val="111115"/>
          <w:bdr w:val="none" w:sz="0" w:space="0" w:color="auto" w:frame="1"/>
        </w:rPr>
        <w:t>рук</w:t>
      </w:r>
      <w:proofErr w:type="gramEnd"/>
      <w:r w:rsidRPr="00F963D3">
        <w:rPr>
          <w:color w:val="111115"/>
          <w:bdr w:val="none" w:sz="0" w:space="0" w:color="auto" w:frame="1"/>
        </w:rPr>
        <w:t xml:space="preserve"> в упоре лежа, руки на повышенной опоре (скамейке). Сгибание и разгибание рук в упоре лежа на двух параллельных скамейках, расставленных немного шире плеч. Подвижная игра «Вперед на руках».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 xml:space="preserve">Наклон вперед из </w:t>
      </w:r>
      <w:proofErr w:type="gramStart"/>
      <w:r w:rsidRPr="00F963D3">
        <w:rPr>
          <w:color w:val="111115"/>
          <w:bdr w:val="none" w:sz="0" w:space="0" w:color="auto" w:frame="1"/>
        </w:rPr>
        <w:t>положения</w:t>
      </w:r>
      <w:proofErr w:type="gramEnd"/>
      <w:r w:rsidRPr="00F963D3">
        <w:rPr>
          <w:color w:val="111115"/>
          <w:bdr w:val="none" w:sz="0" w:space="0" w:color="auto" w:frame="1"/>
        </w:rPr>
        <w:t xml:space="preserve"> стоя с прямыми ногами на полу</w:t>
      </w:r>
      <w:r w:rsidR="00A37EAB">
        <w:rPr>
          <w:color w:val="111115"/>
          <w:bdr w:val="none" w:sz="0" w:space="0" w:color="auto" w:frame="1"/>
        </w:rPr>
        <w:t>, на гимнастической скамье</w:t>
      </w:r>
      <w:r w:rsidRPr="00F963D3">
        <w:rPr>
          <w:color w:val="111115"/>
          <w:bdr w:val="none" w:sz="0" w:space="0" w:color="auto" w:frame="1"/>
        </w:rPr>
        <w:t>.</w:t>
      </w:r>
      <w:r w:rsidR="00A37EAB">
        <w:rPr>
          <w:color w:val="111115"/>
          <w:bdr w:val="none" w:sz="0" w:space="0" w:color="auto" w:frame="1"/>
        </w:rPr>
        <w:t xml:space="preserve"> </w:t>
      </w:r>
      <w:r w:rsidRPr="00F963D3">
        <w:rPr>
          <w:color w:val="111115"/>
          <w:bdr w:val="none" w:sz="0" w:space="0" w:color="auto" w:frame="1"/>
        </w:rPr>
        <w:t>Техника выполнения. Маховые движения ногой вперед и назад, стоя боком к гимнастической стенке и опираясь рукой о рейку. Из упора присев разгибание ног, не отрывая рук от пола. Сидя на скамейке наклоны вперед к прямым ногам до касания грудью бедер. Ходьба с наклонами вперед и касанием пола рукам.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lastRenderedPageBreak/>
        <w:t>Мета</w:t>
      </w:r>
      <w:r w:rsidR="00A37EAB">
        <w:rPr>
          <w:color w:val="111115"/>
          <w:bdr w:val="none" w:sz="0" w:space="0" w:color="auto" w:frame="1"/>
        </w:rPr>
        <w:t>ние теннисного мяча в цель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>Правила техники безопасности. Техника выполнения. Держание мяча. И.П. Метание теннисного мяча в вертикальные цели разного размера, обозначенные на стене и расположенные на различной высоте, с расстояния от 4- 6 м (правой и левой рукой). Подвижные игры с метанием: «Снайперы», «Меткий мяч», «без промаха».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Метание мяч</w:t>
      </w:r>
      <w:r w:rsidR="00A37EAB">
        <w:rPr>
          <w:color w:val="111115"/>
          <w:bdr w:val="none" w:sz="0" w:space="0" w:color="auto" w:frame="1"/>
        </w:rPr>
        <w:t>а весом 150 г на дальность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 xml:space="preserve">Имитация метания и метания мяча способом (из-за спина через плечо) из И.П. стоя боком к направлению броска: 1) с места; 2) с одного, двух, трех шагов. Отведение мяча «прямо </w:t>
      </w:r>
      <w:proofErr w:type="gramStart"/>
      <w:r w:rsidRPr="00F963D3">
        <w:rPr>
          <w:color w:val="111115"/>
          <w:bdr w:val="none" w:sz="0" w:space="0" w:color="auto" w:frame="1"/>
        </w:rPr>
        <w:t>–н</w:t>
      </w:r>
      <w:proofErr w:type="gramEnd"/>
      <w:r w:rsidRPr="00F963D3">
        <w:rPr>
          <w:color w:val="111115"/>
          <w:bdr w:val="none" w:sz="0" w:space="0" w:color="auto" w:frame="1"/>
        </w:rPr>
        <w:t>азад» ( или другой «</w:t>
      </w:r>
      <w:proofErr w:type="spellStart"/>
      <w:r w:rsidRPr="00F963D3">
        <w:rPr>
          <w:color w:val="111115"/>
          <w:bdr w:val="none" w:sz="0" w:space="0" w:color="auto" w:frame="1"/>
        </w:rPr>
        <w:t>вперед-вниз-назад</w:t>
      </w:r>
      <w:proofErr w:type="spellEnd"/>
      <w:r w:rsidRPr="00F963D3">
        <w:rPr>
          <w:color w:val="111115"/>
          <w:bdr w:val="none" w:sz="0" w:space="0" w:color="auto" w:frame="1"/>
        </w:rPr>
        <w:t>») на два шага: на месте, в ходьбе, в беге. Имитация метания мяча с 4 бросковых шагов с отведением мяча на два шага способом «</w:t>
      </w:r>
      <w:proofErr w:type="spellStart"/>
      <w:r w:rsidRPr="00F963D3">
        <w:rPr>
          <w:color w:val="111115"/>
          <w:bdr w:val="none" w:sz="0" w:space="0" w:color="auto" w:frame="1"/>
        </w:rPr>
        <w:t>прямо-назад</w:t>
      </w:r>
      <w:proofErr w:type="spellEnd"/>
      <w:r w:rsidRPr="00F963D3">
        <w:rPr>
          <w:color w:val="111115"/>
          <w:bdr w:val="none" w:sz="0" w:space="0" w:color="auto" w:frame="1"/>
        </w:rPr>
        <w:t xml:space="preserve">» </w:t>
      </w:r>
      <w:proofErr w:type="gramStart"/>
      <w:r w:rsidRPr="00F963D3">
        <w:rPr>
          <w:color w:val="111115"/>
          <w:bdr w:val="none" w:sz="0" w:space="0" w:color="auto" w:frame="1"/>
        </w:rPr>
        <w:t xml:space="preserve">( </w:t>
      </w:r>
      <w:proofErr w:type="gramEnd"/>
      <w:r w:rsidRPr="00F963D3">
        <w:rPr>
          <w:color w:val="111115"/>
          <w:bdr w:val="none" w:sz="0" w:space="0" w:color="auto" w:frame="1"/>
        </w:rPr>
        <w:t>или другой «</w:t>
      </w:r>
      <w:proofErr w:type="spellStart"/>
      <w:r w:rsidRPr="00F963D3">
        <w:rPr>
          <w:color w:val="111115"/>
          <w:bdr w:val="none" w:sz="0" w:space="0" w:color="auto" w:frame="1"/>
        </w:rPr>
        <w:t>вперед-вниз-назад</w:t>
      </w:r>
      <w:proofErr w:type="spellEnd"/>
      <w:r w:rsidRPr="00F963D3">
        <w:rPr>
          <w:color w:val="111115"/>
          <w:bdr w:val="none" w:sz="0" w:space="0" w:color="auto" w:frame="1"/>
        </w:rPr>
        <w:t>»). То же с предварительного подхода до контрольной отметки. Метание мяча с укороченного разбега на технику и на результат. Броски набивного мяча 1 кг двумя руками из-за головы: с места, с шага.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Поднимание туловища из</w:t>
      </w:r>
      <w:r w:rsidR="00A37EAB">
        <w:rPr>
          <w:color w:val="111115"/>
          <w:bdr w:val="none" w:sz="0" w:space="0" w:color="auto" w:frame="1"/>
        </w:rPr>
        <w:t xml:space="preserve"> </w:t>
      </w:r>
      <w:proofErr w:type="gramStart"/>
      <w:r w:rsidR="00A37EAB">
        <w:rPr>
          <w:color w:val="111115"/>
          <w:bdr w:val="none" w:sz="0" w:space="0" w:color="auto" w:frame="1"/>
        </w:rPr>
        <w:t>положения</w:t>
      </w:r>
      <w:proofErr w:type="gramEnd"/>
      <w:r w:rsidR="00A37EAB">
        <w:rPr>
          <w:color w:val="111115"/>
          <w:bdr w:val="none" w:sz="0" w:space="0" w:color="auto" w:frame="1"/>
        </w:rPr>
        <w:t xml:space="preserve"> лежа на спине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 xml:space="preserve">Поднимание туловища с касанием грудью колен из </w:t>
      </w:r>
      <w:proofErr w:type="gramStart"/>
      <w:r w:rsidRPr="00F963D3">
        <w:rPr>
          <w:color w:val="111115"/>
          <w:bdr w:val="none" w:sz="0" w:space="0" w:color="auto" w:frame="1"/>
        </w:rPr>
        <w:t>положения</w:t>
      </w:r>
      <w:proofErr w:type="gramEnd"/>
      <w:r w:rsidRPr="00F963D3">
        <w:rPr>
          <w:color w:val="111115"/>
          <w:bdr w:val="none" w:sz="0" w:space="0" w:color="auto" w:frame="1"/>
        </w:rPr>
        <w:t xml:space="preserve"> лежа на спине, согнутые ноги на возвышении (скамейка). Поднимание туловища из </w:t>
      </w:r>
      <w:proofErr w:type="gramStart"/>
      <w:r w:rsidRPr="00F963D3">
        <w:rPr>
          <w:color w:val="111115"/>
          <w:bdr w:val="none" w:sz="0" w:space="0" w:color="auto" w:frame="1"/>
        </w:rPr>
        <w:t>положения</w:t>
      </w:r>
      <w:proofErr w:type="gramEnd"/>
      <w:r w:rsidRPr="00F963D3">
        <w:rPr>
          <w:color w:val="111115"/>
          <w:bdr w:val="none" w:sz="0" w:space="0" w:color="auto" w:frame="1"/>
        </w:rPr>
        <w:t xml:space="preserve"> лежа спиной на наклонной скамейке, ноги закреплены. Поднимание туловища из </w:t>
      </w:r>
      <w:proofErr w:type="gramStart"/>
      <w:r w:rsidRPr="00F963D3">
        <w:rPr>
          <w:color w:val="111115"/>
          <w:bdr w:val="none" w:sz="0" w:space="0" w:color="auto" w:frame="1"/>
        </w:rPr>
        <w:t>положения</w:t>
      </w:r>
      <w:proofErr w:type="gramEnd"/>
      <w:r w:rsidRPr="00F963D3">
        <w:rPr>
          <w:color w:val="111115"/>
          <w:bdr w:val="none" w:sz="0" w:space="0" w:color="auto" w:frame="1"/>
        </w:rPr>
        <w:t xml:space="preserve"> лежа на спине, руки с гантелями на груди, ноги согнуты в коленях. Упражнения выполнять с установкой на максимальное количество повторений (до предела).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 xml:space="preserve">Прыжок в длину с </w:t>
      </w:r>
      <w:r w:rsidR="00A37EAB">
        <w:rPr>
          <w:color w:val="111115"/>
          <w:bdr w:val="none" w:sz="0" w:space="0" w:color="auto" w:frame="1"/>
        </w:rPr>
        <w:t>места толчком двумя ногами</w:t>
      </w:r>
      <w:r w:rsidRPr="00F963D3">
        <w:rPr>
          <w:color w:val="111115"/>
          <w:bdr w:val="none" w:sz="0" w:space="0" w:color="auto" w:frame="1"/>
        </w:rPr>
        <w:t>.</w:t>
      </w:r>
      <w:r w:rsidRPr="00F963D3">
        <w:rPr>
          <w:rStyle w:val="apple-converted-space"/>
          <w:color w:val="111115"/>
          <w:bdr w:val="none" w:sz="0" w:space="0" w:color="auto" w:frame="1"/>
        </w:rPr>
        <w:t> </w:t>
      </w:r>
      <w:r w:rsidRPr="00F963D3">
        <w:rPr>
          <w:color w:val="111115"/>
          <w:bdr w:val="none" w:sz="0" w:space="0" w:color="auto" w:frame="1"/>
        </w:rPr>
        <w:t xml:space="preserve">Правила техники безопасности. Техника выполнения. Выпрыгивание из </w:t>
      </w:r>
      <w:proofErr w:type="spellStart"/>
      <w:r w:rsidRPr="00F963D3">
        <w:rPr>
          <w:color w:val="111115"/>
          <w:bdr w:val="none" w:sz="0" w:space="0" w:color="auto" w:frame="1"/>
        </w:rPr>
        <w:t>полуприседа</w:t>
      </w:r>
      <w:proofErr w:type="spellEnd"/>
      <w:r w:rsidRPr="00F963D3">
        <w:rPr>
          <w:color w:val="111115"/>
          <w:bdr w:val="none" w:sz="0" w:space="0" w:color="auto" w:frame="1"/>
        </w:rPr>
        <w:t xml:space="preserve"> и приседа вверх с максимальным усилием. Прыжки на двух ногах с продвижением вперед и подниманием колен к туловищу. Прыжки на обеих ногах в приседе с продвижением вперед от 10 до 15 м. Прыжок в длину с места через препятствие высотой от 50 до 70 см (натянутая резиновая лента), установленная на расстоянии 0,8 -1 м от места отталкивания. Прыжки в длину с места через ленту (веревочку), расположенную на месте приземления, согласно нормативам комплекса ГТО. Подвижные игры с прыжками: «Кто дальше прыгнет», «Встречные прыжки» («Челнок»), «Прыгуны».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jc w:val="both"/>
        <w:rPr>
          <w:color w:val="111115"/>
        </w:rPr>
      </w:pPr>
      <w:r w:rsidRPr="00F963D3">
        <w:rPr>
          <w:i/>
          <w:iCs/>
          <w:color w:val="111115"/>
          <w:bdr w:val="none" w:sz="0" w:space="0" w:color="auto" w:frame="1"/>
        </w:rPr>
        <w:t>Разд</w:t>
      </w:r>
      <w:r w:rsidR="00A37EAB">
        <w:rPr>
          <w:i/>
          <w:iCs/>
          <w:color w:val="111115"/>
          <w:bdr w:val="none" w:sz="0" w:space="0" w:color="auto" w:frame="1"/>
        </w:rPr>
        <w:t>ел 3. Спортивные мероприятия</w:t>
      </w:r>
      <w:r w:rsidRPr="00F963D3">
        <w:rPr>
          <w:i/>
          <w:iCs/>
          <w:color w:val="111115"/>
          <w:bdr w:val="none" w:sz="0" w:space="0" w:color="auto" w:frame="1"/>
        </w:rPr>
        <w:t>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8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Спортивные мероприятия в форме соревнований должны планироваться заранее и равномерно распределяться в течение учебного ода в соответствии с изучаемыми разделами тематического планирования. К числу внутри школьных соревнований относятся: учебные соревнования внутри классов (а также в спортивных секциях, кружках), соревнования между командами классов на первенство школы, а также разного рода товарищеские встречи.</w:t>
      </w:r>
    </w:p>
    <w:p w:rsidR="00F963D3" w:rsidRPr="00F963D3" w:rsidRDefault="00F963D3" w:rsidP="00F963D3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111115"/>
        </w:rPr>
      </w:pPr>
      <w:r w:rsidRPr="00F963D3">
        <w:rPr>
          <w:color w:val="111115"/>
          <w:bdr w:val="none" w:sz="0" w:space="0" w:color="auto" w:frame="1"/>
        </w:rPr>
        <w:t>Учебные соревнования проводятся для проверки освоения школьниками двигательных умений и навыков, указанных в данном тематическом планировании, также для выявления уровня физической подготовленности учащихся (контрольные, тестовые) для сдачи нормативов ГТО.</w:t>
      </w:r>
    </w:p>
    <w:p w:rsidR="00F963D3" w:rsidRDefault="00F963D3" w:rsidP="00A436C8">
      <w:pPr>
        <w:spacing w:before="120"/>
        <w:jc w:val="center"/>
        <w:rPr>
          <w:rStyle w:val="dash0410005f0431005f0437005f0430005f0446005f0020005f0441005f043f005f0438005f0441005f043a005f0430005f005fchar1char1"/>
          <w:b/>
        </w:rPr>
      </w:pPr>
    </w:p>
    <w:p w:rsidR="00F963D3" w:rsidRDefault="00F963D3" w:rsidP="00A436C8">
      <w:pPr>
        <w:spacing w:before="120"/>
        <w:jc w:val="center"/>
        <w:rPr>
          <w:rStyle w:val="dash0410005f0431005f0437005f0430005f0446005f0020005f0441005f043f005f0438005f0441005f043a005f0430005f005fchar1char1"/>
          <w:b/>
        </w:rPr>
      </w:pPr>
    </w:p>
    <w:p w:rsidR="00F963D3" w:rsidRDefault="00F963D3" w:rsidP="00A436C8">
      <w:pPr>
        <w:spacing w:before="120"/>
        <w:jc w:val="center"/>
        <w:rPr>
          <w:rStyle w:val="dash0410005f0431005f0437005f0430005f0446005f0020005f0441005f043f005f0438005f0441005f043a005f0430005f005fchar1char1"/>
          <w:b/>
        </w:rPr>
      </w:pPr>
    </w:p>
    <w:p w:rsidR="00F963D3" w:rsidRDefault="00F963D3" w:rsidP="00A436C8">
      <w:pPr>
        <w:spacing w:before="120"/>
        <w:jc w:val="center"/>
        <w:rPr>
          <w:rStyle w:val="dash0410005f0431005f0437005f0430005f0446005f0020005f0441005f043f005f0438005f0441005f043a005f0430005f005fchar1char1"/>
          <w:b/>
        </w:rPr>
      </w:pPr>
    </w:p>
    <w:p w:rsidR="00F963D3" w:rsidRDefault="00F963D3" w:rsidP="00F963D3">
      <w:pPr>
        <w:spacing w:before="120"/>
        <w:rPr>
          <w:rStyle w:val="dash0410005f0431005f0437005f0430005f0446005f0020005f0441005f043f005f0438005f0441005f043a005f0430005f005fchar1char1"/>
          <w:b/>
        </w:rPr>
      </w:pPr>
    </w:p>
    <w:p w:rsidR="00F963D3" w:rsidRDefault="00F963D3" w:rsidP="00F963D3">
      <w:pPr>
        <w:spacing w:before="120"/>
        <w:rPr>
          <w:rStyle w:val="dash0410005f0431005f0437005f0430005f0446005f0020005f0441005f043f005f0438005f0441005f043a005f0430005f005fchar1char1"/>
          <w:b/>
        </w:rPr>
      </w:pPr>
    </w:p>
    <w:p w:rsidR="00FE1310" w:rsidRDefault="00FE1310" w:rsidP="00F963D3">
      <w:pPr>
        <w:spacing w:before="120"/>
        <w:rPr>
          <w:rStyle w:val="dash0410005f0431005f0437005f0430005f0446005f0020005f0441005f043f005f0438005f0441005f043a005f0430005f005fchar1char1"/>
          <w:b/>
        </w:rPr>
      </w:pPr>
    </w:p>
    <w:p w:rsidR="00FE1310" w:rsidRDefault="00FE1310" w:rsidP="00F963D3">
      <w:pPr>
        <w:spacing w:before="120"/>
        <w:rPr>
          <w:rStyle w:val="dash0410005f0431005f0437005f0430005f0446005f0020005f0441005f043f005f0438005f0441005f043a005f0430005f005fchar1char1"/>
          <w:b/>
        </w:rPr>
      </w:pPr>
    </w:p>
    <w:p w:rsidR="00A436C8" w:rsidRPr="00A436C8" w:rsidRDefault="00A436C8" w:rsidP="00A436C8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426">
        <w:rPr>
          <w:rStyle w:val="dash0410005f0431005f0437005f0430005f0446005f0020005f0441005f043f005f0438005f0441005f043a005f0430005f005fchar1char1"/>
          <w:b/>
        </w:rPr>
        <w:lastRenderedPageBreak/>
        <w:t>Результаты освоения курса внеурочной деятельности</w:t>
      </w:r>
    </w:p>
    <w:p w:rsidR="00A436C8" w:rsidRDefault="00927C5B" w:rsidP="00A436C8">
      <w:pPr>
        <w:pStyle w:val="a3"/>
        <w:ind w:left="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sz w:val="24"/>
          <w:szCs w:val="24"/>
        </w:rPr>
        <w:t>Ожидаемый результат:</w:t>
      </w:r>
    </w:p>
    <w:p w:rsidR="00A436C8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– повышение моти</w:t>
      </w:r>
      <w:r w:rsidR="00A436C8">
        <w:rPr>
          <w:rFonts w:ascii="Times New Roman" w:hAnsi="Times New Roman" w:cs="Times New Roman"/>
          <w:sz w:val="24"/>
          <w:szCs w:val="24"/>
        </w:rPr>
        <w:t>вации к здоровому образу жизни;</w:t>
      </w:r>
    </w:p>
    <w:p w:rsidR="00A436C8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– сниже</w:t>
      </w:r>
      <w:r w:rsidR="00A436C8">
        <w:rPr>
          <w:rFonts w:ascii="Times New Roman" w:hAnsi="Times New Roman" w:cs="Times New Roman"/>
          <w:sz w:val="24"/>
          <w:szCs w:val="24"/>
        </w:rPr>
        <w:t>ние заболеваемости среди детей;</w:t>
      </w:r>
    </w:p>
    <w:p w:rsidR="00A436C8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– представление</w:t>
      </w:r>
      <w:r w:rsidR="00A436C8">
        <w:rPr>
          <w:rFonts w:ascii="Times New Roman" w:hAnsi="Times New Roman" w:cs="Times New Roman"/>
          <w:sz w:val="24"/>
          <w:szCs w:val="24"/>
        </w:rPr>
        <w:t xml:space="preserve"> о разнообразном мире движений;</w:t>
      </w:r>
    </w:p>
    <w:p w:rsidR="00A436C8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– систематичность и регулярность к занятиям физическими упражнениями;</w:t>
      </w:r>
    </w:p>
    <w:p w:rsidR="00A436C8" w:rsidRDefault="00927C5B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– </w:t>
      </w:r>
      <w:r w:rsidR="00A436C8">
        <w:rPr>
          <w:rFonts w:ascii="Times New Roman" w:hAnsi="Times New Roman" w:cs="Times New Roman"/>
          <w:sz w:val="24"/>
          <w:szCs w:val="24"/>
        </w:rPr>
        <w:t>интерес к игровой деятельности;</w:t>
      </w:r>
    </w:p>
    <w:p w:rsidR="009F35CD" w:rsidRPr="00A244A4" w:rsidRDefault="00927C5B" w:rsidP="00E608F7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– рост физической подготовленности и улучшение физических показателей.</w:t>
      </w:r>
    </w:p>
    <w:p w:rsidR="00413532" w:rsidRPr="00A244A4" w:rsidRDefault="00413532" w:rsidP="00A436C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A244A4">
        <w:rPr>
          <w:rFonts w:ascii="Times New Roman" w:hAnsi="Times New Roman" w:cs="Times New Roman"/>
          <w:sz w:val="24"/>
          <w:szCs w:val="24"/>
        </w:rPr>
        <w:t> программы по спортивно-оздоровительному направлению является формирование следующих умений: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244A4">
        <w:rPr>
          <w:rFonts w:ascii="Times New Roman" w:hAnsi="Times New Roman" w:cs="Times New Roman"/>
          <w:sz w:val="24"/>
          <w:szCs w:val="24"/>
        </w:rPr>
        <w:t> 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проявлять положительные качества личности и управлять своими эмоциями в различных (нестандартных) ситуациях и условиях;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проявлять дисциплинированность, трудолюбие и упорство в достижении поставленных целей;</w:t>
      </w:r>
    </w:p>
    <w:p w:rsidR="009F35CD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оказывать бескорыстную помощь своим сверстникам, находить с ними общий язык и общие интересы.</w:t>
      </w:r>
    </w:p>
    <w:p w:rsidR="009F35CD" w:rsidRPr="00A244A4" w:rsidRDefault="00413532" w:rsidP="00A436C8">
      <w:pPr>
        <w:pStyle w:val="a3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44A4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A244A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244A4">
        <w:rPr>
          <w:rFonts w:ascii="Times New Roman" w:hAnsi="Times New Roman" w:cs="Times New Roman"/>
          <w:sz w:val="24"/>
          <w:szCs w:val="24"/>
        </w:rPr>
        <w:t>результатами программы по спортивно-оздоровительному направлению является формирование следующих универсальных учебных действий (УУД):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уметь планировать, регулировать, контролировать и оценивать свои действия;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оценивать собственное поведение и поведение партнёра;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планировать цели и пути их достижения;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реализации;</w:t>
      </w:r>
    </w:p>
    <w:p w:rsidR="00413532" w:rsidRPr="00A244A4" w:rsidRDefault="00A436C8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3532" w:rsidRPr="00A244A4">
        <w:rPr>
          <w:rFonts w:ascii="Times New Roman" w:hAnsi="Times New Roman" w:cs="Times New Roman"/>
          <w:sz w:val="24"/>
          <w:szCs w:val="24"/>
        </w:rPr>
        <w:t xml:space="preserve"> конструктивно разрешать конфликты;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адекватно воспринимать предложения и оценку учителей, товарищей, родителей и других людей;</w:t>
      </w:r>
    </w:p>
    <w:p w:rsidR="00413532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результата;</w:t>
      </w:r>
    </w:p>
    <w:p w:rsidR="005F268E" w:rsidRPr="00A244A4" w:rsidRDefault="00413532" w:rsidP="00E608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- осуществлять взаимный контроль.</w:t>
      </w:r>
    </w:p>
    <w:p w:rsidR="00A436C8" w:rsidRDefault="00A436C8" w:rsidP="00E60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6C8" w:rsidRDefault="00A436C8" w:rsidP="00E60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6C8" w:rsidRDefault="00A436C8" w:rsidP="00E60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6C8" w:rsidRDefault="00A436C8" w:rsidP="00E60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6C8" w:rsidRDefault="00A436C8" w:rsidP="00E60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6C8" w:rsidRDefault="00A436C8" w:rsidP="00E608F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2FC" w:rsidRDefault="001B32FC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E1310" w:rsidRDefault="00FE1310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E1310" w:rsidRDefault="00FE1310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E1310" w:rsidRDefault="00FE1310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E1310" w:rsidRDefault="00FE1310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E1310" w:rsidRDefault="00FE1310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E1310" w:rsidRDefault="00FE1310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E1310" w:rsidRDefault="00FE1310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E1310" w:rsidRDefault="00FE1310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FE1310" w:rsidRPr="00A244A4" w:rsidRDefault="00FE1310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1B32FC" w:rsidRPr="00A244A4" w:rsidRDefault="001B32FC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1B32FC" w:rsidRPr="00A244A4" w:rsidRDefault="001B32FC" w:rsidP="00A244A4">
      <w:pPr>
        <w:pStyle w:val="c4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1B32FC" w:rsidRPr="00F963D3" w:rsidRDefault="00F963D3" w:rsidP="00F963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CF1">
        <w:rPr>
          <w:rStyle w:val="dash0410005f0431005f0437005f0430005f0446005f0020005f0441005f043f005f0438005f0441005f043a005f0430005f005fchar1char1"/>
          <w:b/>
        </w:rPr>
        <w:lastRenderedPageBreak/>
        <w:t>Тематическое планирование</w:t>
      </w:r>
    </w:p>
    <w:tbl>
      <w:tblPr>
        <w:tblStyle w:val="a5"/>
        <w:tblW w:w="9923" w:type="dxa"/>
        <w:tblInd w:w="-34" w:type="dxa"/>
        <w:tblLayout w:type="fixed"/>
        <w:tblLook w:val="04A0"/>
      </w:tblPr>
      <w:tblGrid>
        <w:gridCol w:w="993"/>
        <w:gridCol w:w="4536"/>
        <w:gridCol w:w="1418"/>
        <w:gridCol w:w="2976"/>
      </w:tblGrid>
      <w:tr w:rsidR="00F963D3" w:rsidRPr="00A244A4" w:rsidTr="00F963D3">
        <w:trPr>
          <w:trHeight w:val="561"/>
        </w:trPr>
        <w:tc>
          <w:tcPr>
            <w:tcW w:w="993" w:type="dxa"/>
            <w:vAlign w:val="center"/>
          </w:tcPr>
          <w:p w:rsidR="00F963D3" w:rsidRPr="00A244A4" w:rsidRDefault="00F963D3" w:rsidP="00F963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F963D3" w:rsidRPr="00A244A4" w:rsidRDefault="00F963D3" w:rsidP="00F963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8" w:type="dxa"/>
            <w:vAlign w:val="center"/>
          </w:tcPr>
          <w:p w:rsidR="00F963D3" w:rsidRPr="00A244A4" w:rsidRDefault="00F963D3" w:rsidP="00F963D3">
            <w:pPr>
              <w:pStyle w:val="a3"/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  <w:vAlign w:val="center"/>
          </w:tcPr>
          <w:p w:rsidR="00F963D3" w:rsidRPr="00A244A4" w:rsidRDefault="00F963D3" w:rsidP="00F963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Виды деятельности</w:t>
            </w:r>
          </w:p>
        </w:tc>
      </w:tr>
      <w:tr w:rsidR="00F963D3" w:rsidRPr="00A244A4" w:rsidTr="00331B52">
        <w:tc>
          <w:tcPr>
            <w:tcW w:w="9923" w:type="dxa"/>
            <w:gridSpan w:val="4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F963D3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proofErr w:type="gram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 что это такое. Правила ТБ.</w:t>
            </w:r>
          </w:p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F963D3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Цели и задачи физкультурно-спортивного комплекса ГТО.</w:t>
            </w:r>
            <w:r w:rsidR="00A37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F963D3" w:rsidP="00A37E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Виды спортивных испытаний (тестов) ГТО</w:t>
            </w:r>
            <w:proofErr w:type="gram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F963D3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Смешанное передвижение до 1000 м. ОФП.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F963D3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Смешанное передвижение до 1000 м.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F963D3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техники бега на 30 м.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F963D3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- бег 30 м.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Основы техники челночного бег</w:t>
            </w:r>
            <w:r w:rsidR="00042E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 3х10 м.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- челночный бег 3х10 м.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техники выполнения подтягивания из виса лёжа на низкой перекладине.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эстафеты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дневника самоконтроля.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Основы техники</w:t>
            </w:r>
            <w:r w:rsidR="00A37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подтягивания из виса на высокой перекладине.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- подтягивания из виса на перекладине.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ЗОЖ. Понятие личной гигиены. Режим дня. Презентация.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техники выполнения сгибания-разгибания рук в упоре лёжа на полу.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- сгибания-разгибания рук в упоре лёжа на полу.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F963D3" w:rsidRPr="00A244A4" w:rsidTr="00A37EAB">
        <w:tc>
          <w:tcPr>
            <w:tcW w:w="993" w:type="dxa"/>
            <w:vAlign w:val="center"/>
          </w:tcPr>
          <w:p w:rsidR="00F963D3" w:rsidRPr="00A244A4" w:rsidRDefault="00A37EAB" w:rsidP="00A37E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F963D3" w:rsidRPr="00A244A4" w:rsidRDefault="00F963D3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создания комплекса ГТО</w:t>
            </w:r>
            <w:proofErr w:type="gramStart"/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F963D3" w:rsidRPr="00A244A4" w:rsidRDefault="00F963D3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Беседа, практическое </w:t>
            </w:r>
            <w:r w:rsidRPr="00A24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 с игровым элементом</w:t>
            </w:r>
          </w:p>
        </w:tc>
      </w:tr>
      <w:tr w:rsidR="00A37EAB" w:rsidRPr="00A244A4" w:rsidTr="00CF3218">
        <w:tc>
          <w:tcPr>
            <w:tcW w:w="9923" w:type="dxa"/>
            <w:gridSpan w:val="4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Бег на лыжах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7B074F" w:rsidRDefault="00A37EAB" w:rsidP="00A37EAB">
            <w:pPr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B074F">
              <w:rPr>
                <w:rFonts w:ascii="Times New Roman" w:hAnsi="Times New Roman"/>
                <w:bCs/>
                <w:iCs/>
                <w:color w:val="000000"/>
              </w:rPr>
              <w:t>19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 (без палок) по учебному кругу с ускорением на 30-метровых отрезках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7B074F" w:rsidRDefault="00A37EAB" w:rsidP="00A37EAB">
            <w:pPr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B074F">
              <w:rPr>
                <w:rFonts w:ascii="Times New Roman" w:hAnsi="Times New Roman"/>
                <w:bCs/>
                <w:iCs/>
                <w:color w:val="000000"/>
              </w:rPr>
              <w:t>20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попеременным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 классическим ходом (без палок) по учебному кругу с ускорением на 30-метровых отрезках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7B074F" w:rsidRDefault="00A37EAB" w:rsidP="00A37EAB">
            <w:pPr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B074F">
              <w:rPr>
                <w:rFonts w:ascii="Times New Roman" w:hAnsi="Times New Roman"/>
                <w:bCs/>
                <w:iCs/>
                <w:color w:val="000000"/>
              </w:rPr>
              <w:t>21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Имитация передвижения и передвижение одновременным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 ходом.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7B074F" w:rsidRDefault="00A37EAB" w:rsidP="00A37EAB">
            <w:pPr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B074F">
              <w:rPr>
                <w:rFonts w:ascii="Times New Roman" w:hAnsi="Times New Roman"/>
                <w:bCs/>
                <w:iCs/>
                <w:color w:val="000000"/>
              </w:rPr>
              <w:t>22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до 2 км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7B074F" w:rsidRDefault="00A37EAB" w:rsidP="00A37EAB">
            <w:pPr>
              <w:jc w:val="center"/>
              <w:rPr>
                <w:rFonts w:ascii="Times New Roman" w:hAnsi="Times New Roman"/>
                <w:bCs/>
                <w:iCs/>
                <w:color w:val="000000"/>
              </w:rPr>
            </w:pPr>
            <w:r w:rsidRPr="007B074F">
              <w:rPr>
                <w:rFonts w:ascii="Times New Roman" w:hAnsi="Times New Roman"/>
                <w:bCs/>
                <w:iCs/>
                <w:color w:val="000000"/>
              </w:rPr>
              <w:t>23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эстафеты.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DF5075">
        <w:tc>
          <w:tcPr>
            <w:tcW w:w="9923" w:type="dxa"/>
            <w:gridSpan w:val="4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Легкая атлетика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техники прыжка в длину с места толчком двумя ногами. </w:t>
            </w: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 - прыжок в длину с места толчком двумя ногами. </w:t>
            </w: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Основы техники метания теннисного мяча в цель.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- метание теннисного мяча.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техники выполнения поднимания туловища из положения лежа на </w:t>
            </w:r>
            <w:proofErr w:type="spellStart"/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спине</w:t>
            </w:r>
            <w:proofErr w:type="gramStart"/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ФП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 - поднимание туловища из </w:t>
            </w:r>
            <w:proofErr w:type="gramStart"/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</w:t>
            </w:r>
            <w:proofErr w:type="gramEnd"/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лежа на спине </w:t>
            </w: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эстафеты.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плавания. Правила соревнований. ОФП.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Беседа, 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Режим дня: от утренней гимнастики к комплексу ГТО. ОФП. </w:t>
            </w:r>
            <w:proofErr w:type="spellStart"/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bCs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Соревнование –</w:t>
            </w:r>
            <w:proofErr w:type="gram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gram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австречу ГТО». ОФП.  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. Подвижные игры.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A37EAB">
        <w:tc>
          <w:tcPr>
            <w:tcW w:w="993" w:type="dxa"/>
            <w:vAlign w:val="center"/>
          </w:tcPr>
          <w:p w:rsidR="00A37EAB" w:rsidRPr="00A244A4" w:rsidRDefault="00A37EAB" w:rsidP="00A37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A37EAB" w:rsidRPr="00A244A4" w:rsidRDefault="00A37EAB" w:rsidP="00A24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Соревнование –</w:t>
            </w:r>
            <w:proofErr w:type="gram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gram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австречу ГТО»(продолжение).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с игровым элементом</w:t>
            </w:r>
          </w:p>
        </w:tc>
      </w:tr>
      <w:tr w:rsidR="00A37EAB" w:rsidRPr="00A244A4" w:rsidTr="006C0610">
        <w:tc>
          <w:tcPr>
            <w:tcW w:w="5529" w:type="dxa"/>
            <w:gridSpan w:val="2"/>
          </w:tcPr>
          <w:p w:rsidR="00A37EAB" w:rsidRPr="00A244A4" w:rsidRDefault="00A37EAB" w:rsidP="00A37E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Всего часов</w:t>
            </w:r>
          </w:p>
        </w:tc>
        <w:tc>
          <w:tcPr>
            <w:tcW w:w="1418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6" w:type="dxa"/>
          </w:tcPr>
          <w:p w:rsidR="00A37EAB" w:rsidRPr="00A244A4" w:rsidRDefault="00A37EAB" w:rsidP="00A244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2FC" w:rsidRPr="00A244A4" w:rsidRDefault="001B32FC" w:rsidP="00A244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2CC0" w:rsidRDefault="00212CC0" w:rsidP="00FE1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1310" w:rsidRPr="00A244A4" w:rsidRDefault="00FE1310" w:rsidP="00FE13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CC0" w:rsidRPr="00A244A4" w:rsidRDefault="00212CC0" w:rsidP="00A244A4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lastRenderedPageBreak/>
        <w:t xml:space="preserve">Утверждаю </w:t>
      </w:r>
    </w:p>
    <w:p w:rsidR="00212CC0" w:rsidRPr="00A244A4" w:rsidRDefault="00212CC0" w:rsidP="00A244A4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2CC0" w:rsidRPr="00A244A4" w:rsidRDefault="00212CC0" w:rsidP="00A244A4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Директор МБОУ СОШ №12 </w:t>
      </w:r>
    </w:p>
    <w:p w:rsidR="00212CC0" w:rsidRPr="00A244A4" w:rsidRDefault="00212CC0" w:rsidP="00A244A4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>_________ В.М.Егорова</w:t>
      </w:r>
    </w:p>
    <w:p w:rsidR="00212CC0" w:rsidRPr="00A244A4" w:rsidRDefault="00212CC0" w:rsidP="00A244A4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sz w:val="24"/>
          <w:szCs w:val="24"/>
        </w:rPr>
        <w:t xml:space="preserve"> Приказ №___от_____________20___г.</w:t>
      </w:r>
    </w:p>
    <w:p w:rsidR="00212CC0" w:rsidRDefault="00212CC0" w:rsidP="00A244A4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187" w:rsidRPr="00A244A4" w:rsidRDefault="009A5187" w:rsidP="00A244A4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CC0" w:rsidRPr="00A244A4" w:rsidRDefault="00212CC0" w:rsidP="00A244A4">
      <w:pPr>
        <w:pStyle w:val="a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44A4">
        <w:rPr>
          <w:rFonts w:ascii="Times New Roman" w:hAnsi="Times New Roman" w:cs="Times New Roman"/>
          <w:b/>
          <w:sz w:val="24"/>
          <w:szCs w:val="24"/>
        </w:rPr>
        <w:t>Лист внесений изменений и дополнений в рабочую программу</w:t>
      </w:r>
    </w:p>
    <w:p w:rsidR="00212CC0" w:rsidRPr="00A244A4" w:rsidRDefault="00212CC0" w:rsidP="00A37EAB">
      <w:pPr>
        <w:pStyle w:val="a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44A4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</w:t>
      </w:r>
      <w:r w:rsidR="00A37E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44A4">
        <w:rPr>
          <w:rFonts w:ascii="Times New Roman" w:hAnsi="Times New Roman" w:cs="Times New Roman"/>
          <w:b/>
          <w:sz w:val="24"/>
          <w:szCs w:val="24"/>
        </w:rPr>
        <w:t>для 1</w:t>
      </w:r>
      <w:r w:rsidR="00A37EAB">
        <w:rPr>
          <w:rFonts w:ascii="Times New Roman" w:hAnsi="Times New Roman" w:cs="Times New Roman"/>
          <w:b/>
          <w:sz w:val="24"/>
          <w:szCs w:val="24"/>
        </w:rPr>
        <w:t>-4</w:t>
      </w:r>
      <w:r w:rsidRPr="00A244A4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p w:rsidR="00212CC0" w:rsidRPr="00A244A4" w:rsidRDefault="00212CC0" w:rsidP="00A244A4">
      <w:pPr>
        <w:pStyle w:val="a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801"/>
        <w:gridCol w:w="1922"/>
        <w:gridCol w:w="7239"/>
      </w:tblGrid>
      <w:tr w:rsidR="00212CC0" w:rsidRPr="00A244A4" w:rsidTr="00D36869"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212CC0" w:rsidRPr="00A244A4" w:rsidTr="00D36869"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C0" w:rsidRPr="00A244A4" w:rsidTr="00D36869">
        <w:tc>
          <w:tcPr>
            <w:tcW w:w="8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C0" w:rsidRPr="00A244A4" w:rsidTr="00D36869">
        <w:tc>
          <w:tcPr>
            <w:tcW w:w="25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A4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6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CC0" w:rsidRPr="00A244A4" w:rsidRDefault="00212CC0" w:rsidP="00A244A4">
            <w:pPr>
              <w:pStyle w:val="a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2CC0" w:rsidRDefault="00212CC0" w:rsidP="00A244A4">
      <w:pPr>
        <w:pStyle w:val="a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5187" w:rsidRDefault="009A5187" w:rsidP="00A244A4">
      <w:pPr>
        <w:pStyle w:val="a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5187" w:rsidRPr="00A244A4" w:rsidRDefault="009A5187" w:rsidP="00A244A4">
      <w:pPr>
        <w:pStyle w:val="a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5187" w:rsidRPr="00A244A4" w:rsidRDefault="009A5187" w:rsidP="009A51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12CC0" w:rsidRPr="00A244A4">
        <w:rPr>
          <w:rFonts w:ascii="Times New Roman" w:hAnsi="Times New Roman" w:cs="Times New Roman"/>
          <w:sz w:val="24"/>
          <w:szCs w:val="24"/>
        </w:rPr>
        <w:t xml:space="preserve">Учитель:                       </w:t>
      </w:r>
      <w:r w:rsidR="00A37EAB">
        <w:rPr>
          <w:rFonts w:ascii="Times New Roman" w:hAnsi="Times New Roman" w:cs="Times New Roman"/>
          <w:sz w:val="24"/>
          <w:szCs w:val="24"/>
        </w:rPr>
        <w:t xml:space="preserve">                 /</w:t>
      </w:r>
      <w:r w:rsidRPr="009A5187">
        <w:rPr>
          <w:rStyle w:val="FontStyle43"/>
          <w:sz w:val="24"/>
          <w:szCs w:val="24"/>
        </w:rPr>
        <w:t xml:space="preserve"> </w:t>
      </w:r>
      <w:proofErr w:type="spellStart"/>
      <w:r>
        <w:rPr>
          <w:rStyle w:val="FontStyle43"/>
          <w:sz w:val="24"/>
          <w:szCs w:val="24"/>
        </w:rPr>
        <w:t>Буляков</w:t>
      </w:r>
      <w:proofErr w:type="spellEnd"/>
      <w:r>
        <w:rPr>
          <w:rStyle w:val="FontStyle43"/>
          <w:sz w:val="24"/>
          <w:szCs w:val="24"/>
        </w:rPr>
        <w:t xml:space="preserve"> С.Н.</w:t>
      </w:r>
    </w:p>
    <w:p w:rsidR="00212CC0" w:rsidRPr="00A244A4" w:rsidRDefault="00A37EAB" w:rsidP="009A5187">
      <w:pPr>
        <w:pStyle w:val="Style4"/>
        <w:tabs>
          <w:tab w:val="left" w:pos="81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3"/>
          <w:sz w:val="24"/>
          <w:szCs w:val="24"/>
        </w:rPr>
        <w:t xml:space="preserve">                                                                                                  </w:t>
      </w:r>
      <w:r w:rsidR="009A5187">
        <w:rPr>
          <w:rStyle w:val="FontStyle43"/>
          <w:sz w:val="24"/>
          <w:szCs w:val="24"/>
        </w:rPr>
        <w:t xml:space="preserve">                                       </w:t>
      </w:r>
      <w:r>
        <w:rPr>
          <w:rStyle w:val="FontStyle43"/>
          <w:sz w:val="24"/>
          <w:szCs w:val="24"/>
        </w:rPr>
        <w:t>/</w:t>
      </w:r>
      <w:proofErr w:type="spellStart"/>
      <w:r>
        <w:rPr>
          <w:rStyle w:val="FontStyle43"/>
          <w:sz w:val="24"/>
          <w:szCs w:val="24"/>
        </w:rPr>
        <w:t>Б</w:t>
      </w:r>
      <w:r w:rsidR="009A5187">
        <w:rPr>
          <w:rStyle w:val="FontStyle43"/>
          <w:sz w:val="24"/>
          <w:szCs w:val="24"/>
        </w:rPr>
        <w:t>лажко</w:t>
      </w:r>
      <w:proofErr w:type="spellEnd"/>
      <w:r w:rsidR="009A5187">
        <w:rPr>
          <w:rStyle w:val="FontStyle43"/>
          <w:sz w:val="24"/>
          <w:szCs w:val="24"/>
        </w:rPr>
        <w:t xml:space="preserve"> Е.Н.</w:t>
      </w:r>
    </w:p>
    <w:p w:rsidR="00212CC0" w:rsidRPr="00A244A4" w:rsidRDefault="00A37EAB" w:rsidP="00A244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12CC0" w:rsidRPr="00A244A4" w:rsidSect="00E608F7"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317" w:rsidRDefault="00090317" w:rsidP="009323F4">
      <w:pPr>
        <w:spacing w:after="0" w:line="240" w:lineRule="auto"/>
      </w:pPr>
      <w:r>
        <w:separator/>
      </w:r>
    </w:p>
  </w:endnote>
  <w:endnote w:type="continuationSeparator" w:id="1">
    <w:p w:rsidR="00090317" w:rsidRDefault="00090317" w:rsidP="00932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3159"/>
      <w:docPartObj>
        <w:docPartGallery w:val="Page Numbers (Bottom of Page)"/>
        <w:docPartUnique/>
      </w:docPartObj>
    </w:sdtPr>
    <w:sdtContent>
      <w:p w:rsidR="00D36869" w:rsidRDefault="002361E4">
        <w:pPr>
          <w:pStyle w:val="a8"/>
          <w:jc w:val="right"/>
        </w:pPr>
        <w:fldSimple w:instr=" PAGE   \* MERGEFORMAT ">
          <w:r w:rsidR="008D5FB7">
            <w:rPr>
              <w:noProof/>
            </w:rPr>
            <w:t>3</w:t>
          </w:r>
        </w:fldSimple>
      </w:p>
    </w:sdtContent>
  </w:sdt>
  <w:p w:rsidR="00D36869" w:rsidRDefault="00D3686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317" w:rsidRDefault="00090317" w:rsidP="009323F4">
      <w:pPr>
        <w:spacing w:after="0" w:line="240" w:lineRule="auto"/>
      </w:pPr>
      <w:r>
        <w:separator/>
      </w:r>
    </w:p>
  </w:footnote>
  <w:footnote w:type="continuationSeparator" w:id="1">
    <w:p w:rsidR="00090317" w:rsidRDefault="00090317" w:rsidP="00932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23313"/>
    <w:multiLevelType w:val="hybridMultilevel"/>
    <w:tmpl w:val="FC7EF2C8"/>
    <w:lvl w:ilvl="0" w:tplc="FBE2A7A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F23CC"/>
    <w:multiLevelType w:val="multilevel"/>
    <w:tmpl w:val="17B8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825"/>
    <w:rsid w:val="00042E3C"/>
    <w:rsid w:val="00053B0E"/>
    <w:rsid w:val="00064760"/>
    <w:rsid w:val="00072EF7"/>
    <w:rsid w:val="00090317"/>
    <w:rsid w:val="00097382"/>
    <w:rsid w:val="00123E5C"/>
    <w:rsid w:val="001B32FC"/>
    <w:rsid w:val="00212CC0"/>
    <w:rsid w:val="0022367F"/>
    <w:rsid w:val="002361E4"/>
    <w:rsid w:val="00286BE8"/>
    <w:rsid w:val="002F5B48"/>
    <w:rsid w:val="003510C6"/>
    <w:rsid w:val="00397CC1"/>
    <w:rsid w:val="003E0C62"/>
    <w:rsid w:val="00413532"/>
    <w:rsid w:val="004469B8"/>
    <w:rsid w:val="00453D04"/>
    <w:rsid w:val="00454690"/>
    <w:rsid w:val="004950FE"/>
    <w:rsid w:val="004B0410"/>
    <w:rsid w:val="00514B2F"/>
    <w:rsid w:val="00527BFD"/>
    <w:rsid w:val="00555054"/>
    <w:rsid w:val="00577D49"/>
    <w:rsid w:val="005B789D"/>
    <w:rsid w:val="005C2FBF"/>
    <w:rsid w:val="005E37E4"/>
    <w:rsid w:val="005F268E"/>
    <w:rsid w:val="00611397"/>
    <w:rsid w:val="006874FE"/>
    <w:rsid w:val="006B73E8"/>
    <w:rsid w:val="00742FE9"/>
    <w:rsid w:val="00776960"/>
    <w:rsid w:val="00825F2E"/>
    <w:rsid w:val="0083691C"/>
    <w:rsid w:val="008423EA"/>
    <w:rsid w:val="00871DB3"/>
    <w:rsid w:val="008A119E"/>
    <w:rsid w:val="008A1762"/>
    <w:rsid w:val="008D5FB7"/>
    <w:rsid w:val="009045A8"/>
    <w:rsid w:val="009051E0"/>
    <w:rsid w:val="00927C5B"/>
    <w:rsid w:val="009323F4"/>
    <w:rsid w:val="0098607F"/>
    <w:rsid w:val="009A5187"/>
    <w:rsid w:val="009A6CB6"/>
    <w:rsid w:val="009F35CD"/>
    <w:rsid w:val="00A013E0"/>
    <w:rsid w:val="00A244A4"/>
    <w:rsid w:val="00A37EAB"/>
    <w:rsid w:val="00A436C8"/>
    <w:rsid w:val="00A750DE"/>
    <w:rsid w:val="00AC1178"/>
    <w:rsid w:val="00B13923"/>
    <w:rsid w:val="00B61D18"/>
    <w:rsid w:val="00B64244"/>
    <w:rsid w:val="00BA35F7"/>
    <w:rsid w:val="00BA5A17"/>
    <w:rsid w:val="00BA6854"/>
    <w:rsid w:val="00BC1305"/>
    <w:rsid w:val="00C04AE6"/>
    <w:rsid w:val="00CD0752"/>
    <w:rsid w:val="00CE72A1"/>
    <w:rsid w:val="00D168DF"/>
    <w:rsid w:val="00D36869"/>
    <w:rsid w:val="00D800B7"/>
    <w:rsid w:val="00D80971"/>
    <w:rsid w:val="00DB78DC"/>
    <w:rsid w:val="00DD1B71"/>
    <w:rsid w:val="00DE15B9"/>
    <w:rsid w:val="00E31EE5"/>
    <w:rsid w:val="00E34F2B"/>
    <w:rsid w:val="00E608F7"/>
    <w:rsid w:val="00EA07F2"/>
    <w:rsid w:val="00EF71C2"/>
    <w:rsid w:val="00F40016"/>
    <w:rsid w:val="00F46BFB"/>
    <w:rsid w:val="00F86825"/>
    <w:rsid w:val="00F963D3"/>
    <w:rsid w:val="00FC0CC5"/>
    <w:rsid w:val="00FE0C38"/>
    <w:rsid w:val="00FE1310"/>
    <w:rsid w:val="00FE39F6"/>
    <w:rsid w:val="00FF2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86825"/>
    <w:pPr>
      <w:spacing w:after="0" w:line="240" w:lineRule="auto"/>
    </w:pPr>
  </w:style>
  <w:style w:type="table" w:styleId="a5">
    <w:name w:val="Table Grid"/>
    <w:basedOn w:val="a1"/>
    <w:uiPriority w:val="59"/>
    <w:rsid w:val="005F2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32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23F4"/>
  </w:style>
  <w:style w:type="paragraph" w:styleId="a8">
    <w:name w:val="footer"/>
    <w:basedOn w:val="a"/>
    <w:link w:val="a9"/>
    <w:uiPriority w:val="99"/>
    <w:unhideWhenUsed/>
    <w:rsid w:val="00932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23F4"/>
  </w:style>
  <w:style w:type="paragraph" w:customStyle="1" w:styleId="c0">
    <w:name w:val="c0"/>
    <w:basedOn w:val="a"/>
    <w:rsid w:val="00EA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A07F2"/>
  </w:style>
  <w:style w:type="paragraph" w:customStyle="1" w:styleId="c4">
    <w:name w:val="c4"/>
    <w:basedOn w:val="a"/>
    <w:rsid w:val="00EA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A07F2"/>
  </w:style>
  <w:style w:type="paragraph" w:styleId="aa">
    <w:name w:val="List Paragraph"/>
    <w:basedOn w:val="a"/>
    <w:uiPriority w:val="34"/>
    <w:qFormat/>
    <w:rsid w:val="002F5B4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B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B32FC"/>
    <w:rPr>
      <w:rFonts w:ascii="Segoe UI" w:hAnsi="Segoe UI" w:cs="Segoe UI"/>
      <w:sz w:val="18"/>
      <w:szCs w:val="18"/>
    </w:rPr>
  </w:style>
  <w:style w:type="paragraph" w:customStyle="1" w:styleId="ad">
    <w:name w:val="Базовый"/>
    <w:rsid w:val="00212CC0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paragraph" w:customStyle="1" w:styleId="Style4">
    <w:name w:val="Style4"/>
    <w:basedOn w:val="ad"/>
    <w:rsid w:val="00212CC0"/>
  </w:style>
  <w:style w:type="character" w:customStyle="1" w:styleId="a4">
    <w:name w:val="Без интервала Знак"/>
    <w:basedOn w:val="a0"/>
    <w:link w:val="a3"/>
    <w:locked/>
    <w:rsid w:val="00DE15B9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E15B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DE15B9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rsid w:val="00A436C8"/>
    <w:rPr>
      <w:rFonts w:ascii="Times New Roman" w:hAnsi="Times New Roman" w:cs="Times New Roman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F9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63D3"/>
  </w:style>
  <w:style w:type="character" w:styleId="af">
    <w:name w:val="Hyperlink"/>
    <w:basedOn w:val="a0"/>
    <w:uiPriority w:val="99"/>
    <w:unhideWhenUsed/>
    <w:rsid w:val="008D5F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5216&amp;cwi=105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FD794-B430-4FBF-9C08-FEC373D7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2961</Words>
  <Characters>16883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</dc:creator>
  <cp:lastModifiedBy>user</cp:lastModifiedBy>
  <cp:revision>5</cp:revision>
  <cp:lastPrinted>2020-06-04T10:18:00Z</cp:lastPrinted>
  <dcterms:created xsi:type="dcterms:W3CDTF">2023-10-09T13:27:00Z</dcterms:created>
  <dcterms:modified xsi:type="dcterms:W3CDTF">2024-09-22T05:57:00Z</dcterms:modified>
</cp:coreProperties>
</file>