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Комитет администрации города Яровое по образованию 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Муниципальное бюджетное образовательное учреждение  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«Средняя общеобразовательная школа № 12»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/>
          <w:sz w:val="32"/>
          <w:szCs w:val="32"/>
        </w:rPr>
      </w:pPr>
    </w:p>
    <w:tbl>
      <w:tblPr>
        <w:tblStyle w:val="4"/>
        <w:tblW w:w="9356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«РАССМОТРЕНО»</w:t>
            </w:r>
          </w:p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Руководитель МС школы</w:t>
            </w:r>
          </w:p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___________А.В. Медведева</w:t>
            </w:r>
          </w:p>
          <w:p>
            <w:pPr>
              <w:tabs>
                <w:tab w:val="left" w:pos="5421"/>
              </w:tabs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Протокол №1</w:t>
            </w:r>
          </w:p>
          <w:p>
            <w:pPr>
              <w:tabs>
                <w:tab w:val="left" w:pos="5421"/>
              </w:tabs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От   "29" августа 202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г. </w:t>
            </w:r>
          </w:p>
        </w:tc>
        <w:tc>
          <w:tcPr>
            <w:tcW w:w="3969" w:type="dxa"/>
          </w:tcPr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«УТВЕРЖДАЮ»</w:t>
            </w:r>
          </w:p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Директор МБОУСОШ №12</w:t>
            </w:r>
          </w:p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___________ В. М. Егорова</w:t>
            </w:r>
          </w:p>
          <w:p>
            <w:pPr>
              <w:spacing w:after="0"/>
              <w:ind w:right="175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           Приказ № 90       </w:t>
            </w:r>
          </w:p>
          <w:p>
            <w:pPr>
              <w:spacing w:after="0"/>
              <w:ind w:right="175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           от "31" августа 202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4</w:t>
            </w:r>
            <w:bookmarkStart w:id="6" w:name="_GoBack"/>
            <w:bookmarkEnd w:id="6"/>
            <w:r>
              <w:rPr>
                <w:rFonts w:ascii="Times New Roman" w:hAnsi="Times New Roman" w:eastAsia="Calibri"/>
                <w:sz w:val="24"/>
                <w:szCs w:val="24"/>
              </w:rPr>
              <w:t xml:space="preserve">      </w:t>
            </w:r>
          </w:p>
        </w:tc>
      </w:tr>
    </w:tbl>
    <w:p>
      <w:pPr>
        <w:pStyle w:val="8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8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8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8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8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8"/>
        <w:spacing w:before="0" w:beforeAutospacing="0" w:after="136" w:afterAutospacing="0"/>
        <w:jc w:val="center"/>
        <w:rPr>
          <w:b/>
          <w:bCs/>
          <w:sz w:val="26"/>
          <w:szCs w:val="26"/>
        </w:rPr>
      </w:pPr>
    </w:p>
    <w:p>
      <w:pPr>
        <w:pStyle w:val="1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Адаптированная рабочая программа</w:t>
      </w:r>
    </w:p>
    <w:p>
      <w:pPr>
        <w:pStyle w:val="1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учебного предмета «Русский язык»</w:t>
      </w:r>
    </w:p>
    <w:p>
      <w:pPr>
        <w:pStyle w:val="1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 учащихся 8 класса с умственной отсталостью (интеллектуальными нарушениями)</w:t>
      </w:r>
    </w:p>
    <w:p>
      <w:pPr>
        <w:pStyle w:val="1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(инклюзивное обучение)</w:t>
      </w:r>
    </w:p>
    <w:p>
      <w:pPr>
        <w:pStyle w:val="1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 xml:space="preserve"> - 202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>
      <w:pPr>
        <w:tabs>
          <w:tab w:val="left" w:pos="8531"/>
        </w:tabs>
      </w:pPr>
    </w:p>
    <w:p>
      <w:pPr>
        <w:tabs>
          <w:tab w:val="left" w:pos="8531"/>
        </w:tabs>
      </w:pPr>
    </w:p>
    <w:p>
      <w:pPr>
        <w:tabs>
          <w:tab w:val="left" w:pos="8531"/>
        </w:tabs>
      </w:pPr>
    </w:p>
    <w:p>
      <w:pPr>
        <w:tabs>
          <w:tab w:val="left" w:pos="8531"/>
        </w:tabs>
      </w:pPr>
    </w:p>
    <w:p>
      <w:pPr>
        <w:spacing w:after="0"/>
        <w:rPr>
          <w:rFonts w:ascii="Times New Roman" w:hAnsi="Times New Roman" w:eastAsia="Calibri"/>
        </w:rPr>
      </w:pPr>
    </w:p>
    <w:p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</w:t>
      </w:r>
    </w:p>
    <w:p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Кадакова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А.В</w:t>
      </w:r>
      <w:r>
        <w:rPr>
          <w:rFonts w:ascii="Times New Roman" w:hAnsi="Times New Roman" w:cs="Times New Roman"/>
          <w:sz w:val="24"/>
          <w:szCs w:val="24"/>
        </w:rPr>
        <w:t>.,</w:t>
      </w:r>
    </w:p>
    <w:p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>
      <w:pPr>
        <w:pStyle w:val="10"/>
        <w:tabs>
          <w:tab w:val="left" w:pos="588"/>
          <w:tab w:val="right" w:pos="935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10"/>
        <w:tabs>
          <w:tab w:val="left" w:pos="588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Яровое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</w:p>
    <w:p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>
      <w:pPr>
        <w:pStyle w:val="8"/>
        <w:spacing w:before="0" w:beforeAutospacing="0" w:after="0" w:afterAutospacing="0"/>
        <w:jc w:val="center"/>
        <w:rPr>
          <w:b/>
          <w:color w:val="00000A"/>
          <w:sz w:val="27"/>
          <w:szCs w:val="27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7136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581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81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Пояснительная записка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81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81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81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81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882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>
      <w:pPr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1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Пояснительная записка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учебному предмету «Русский язык»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составлена на основании  следующих нормативно-правовых документов: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Федерального закона Российской Федерации от 29 декабря 2012 г. N 273-ФЗ «Об образовании в Российской Федерации»;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Приказа Министерства образования и науки Российской Федерации №1599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Адаптированной основной образовательной программы обучающихся с умственной отсталостью (интеллектуальными нарушениями) МБОУ СОШ №12;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Устава МБОУ "Средняя общеобразовательная школа 12";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Авторской программы специальных (коррекционных) образовательных учреждений VIII вида: Русский язык. Методические рекомендации. 5-9 классы: учеб. пособие для общеобразоват. организаций, реализующих адапт. основные общеобразоват. программы / Э. В. Якубовская. - М. : Просвещение, 2016. - 000 с. : ил. - !8Н\ 978-5-09-045238-0.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Положения  о рабочей программе учебных предметов, учебных курсов (в том числе курсов внеурочной деятельности) МБОУ СОШ №12;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7. Учебного плана МБОУ СОШ № 12 на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  – 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Цель: 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Максимальное преодоление недостатков  умственного, речевого 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эм</w:t>
      </w:r>
      <w:r>
        <w:rPr>
          <w:rFonts w:ascii="Times New Roman" w:hAnsi="Times New Roman"/>
          <w:color w:val="000000"/>
          <w:sz w:val="24"/>
          <w:szCs w:val="24"/>
        </w:rPr>
        <w:t xml:space="preserve">оционально-волевого  развития обучающихся  с  умственной  отсталостью (интеллектуальными  нарушениями),  подготовки  их  к  социальной реабилитации  и  интеграции  в  современное  общество  средствами  данного учебного предмета. 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-567"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Задачи: 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школе для  умственно  отсталых детей в старших классах (5-9) классах осуществляются задачи, решаемые в младших классах, но на более сложном речевом и понятийном материале.</w:t>
      </w:r>
    </w:p>
    <w:p>
      <w:pPr>
        <w:pStyle w:val="10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Учащиеся должны:</w:t>
      </w:r>
    </w:p>
    <w:p>
      <w:pPr>
        <w:pStyle w:val="10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овладеть навыками правильного, беглого и выразительного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чтения доступных их пониманию произведений или отрывков из </w:t>
      </w:r>
      <w:r>
        <w:rPr>
          <w:rFonts w:ascii="Times New Roman" w:hAnsi="Times New Roman" w:cs="Times New Roman"/>
          <w:spacing w:val="-5"/>
          <w:sz w:val="24"/>
          <w:szCs w:val="24"/>
        </w:rPr>
        <w:t>произведений русских и зарубежных классиков и современных пи</w:t>
      </w:r>
      <w:r>
        <w:rPr>
          <w:rFonts w:ascii="Times New Roman" w:hAnsi="Times New Roman" w:cs="Times New Roman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spacing w:val="-7"/>
          <w:sz w:val="24"/>
          <w:szCs w:val="24"/>
        </w:rPr>
        <w:t>сателей;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-  получить достаточно прочные навыки грамотного письма на </w:t>
      </w:r>
      <w:r>
        <w:rPr>
          <w:rFonts w:ascii="Times New Roman" w:hAnsi="Times New Roman" w:cs="Times New Roman"/>
          <w:spacing w:val="-4"/>
          <w:sz w:val="24"/>
          <w:szCs w:val="24"/>
        </w:rPr>
        <w:t>основе изучения элементарного курса грамматики;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- научиться правильно и последовательно излагать свои мыс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spacing w:val="-4"/>
          <w:sz w:val="24"/>
          <w:szCs w:val="24"/>
        </w:rPr>
        <w:t>ли в устной и письменной форме;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-  быть социально адаптированными в плане общего развития и </w:t>
      </w:r>
      <w:r>
        <w:rPr>
          <w:rFonts w:ascii="Times New Roman" w:hAnsi="Times New Roman" w:cs="Times New Roman"/>
          <w:spacing w:val="-4"/>
          <w:sz w:val="24"/>
          <w:szCs w:val="24"/>
        </w:rPr>
        <w:t>сформированности нравственных качеств.</w:t>
      </w:r>
    </w:p>
    <w:p>
      <w:pPr>
        <w:pStyle w:val="1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Специальная задача коррекции речи и мышления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школьников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с психическим недоразвитием является составной частью учебного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процесса и решается при формировании у них знаний, умений и </w:t>
      </w:r>
      <w:r>
        <w:rPr>
          <w:rFonts w:ascii="Times New Roman" w:hAnsi="Times New Roman" w:cs="Times New Roman"/>
          <w:spacing w:val="-4"/>
          <w:sz w:val="24"/>
          <w:szCs w:val="24"/>
        </w:rPr>
        <w:t>навыков, воспитания личности.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Связная речь: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Большое внимание уделяется формированию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навыков связной письменной речи, т. к. возможности школьников с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психическим недоразвитием излагать свои мысли в письменной </w:t>
      </w:r>
      <w:r>
        <w:rPr>
          <w:rFonts w:ascii="Times New Roman" w:hAnsi="Times New Roman" w:cs="Times New Roman"/>
          <w:spacing w:val="-6"/>
          <w:sz w:val="24"/>
          <w:szCs w:val="24"/>
        </w:rPr>
        <w:t>форме весьма ограничены. В связи с этим ведется постоянная рабо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spacing w:val="-4"/>
          <w:sz w:val="24"/>
          <w:szCs w:val="24"/>
        </w:rPr>
        <w:t>та над развитием их фонематического слуха и правильного произ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spacing w:val="-5"/>
          <w:sz w:val="24"/>
          <w:szCs w:val="24"/>
        </w:rPr>
        <w:t>ношения, обогащением и уточнением словаря, обучением построе</w:t>
      </w:r>
      <w:r>
        <w:rPr>
          <w:rFonts w:ascii="Times New Roman" w:hAnsi="Times New Roman" w:cs="Times New Roman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spacing w:val="-8"/>
          <w:sz w:val="24"/>
          <w:szCs w:val="24"/>
        </w:rPr>
        <w:t>нию предложений, связному устному и письменному высказыванию во 2—4 классах. Подготовительные упражнения — ответы на после</w:t>
      </w:r>
      <w:r>
        <w:rPr>
          <w:rFonts w:ascii="Times New Roman" w:hAnsi="Times New Roman" w:cs="Times New Roman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довательно поставленные вопросы, подписи под серией рисунков, </w:t>
      </w:r>
      <w:r>
        <w:rPr>
          <w:rFonts w:ascii="Times New Roman" w:hAnsi="Times New Roman" w:cs="Times New Roman"/>
          <w:spacing w:val="-6"/>
          <w:sz w:val="24"/>
          <w:szCs w:val="24"/>
        </w:rPr>
        <w:t>работа с деформированным текстом создают основу, позволяющую учащимся 5—9 классов овладеть такими видами работ, как изложе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spacing w:val="-5"/>
          <w:sz w:val="24"/>
          <w:szCs w:val="24"/>
        </w:rPr>
        <w:t>ние и сочинение.</w:t>
      </w:r>
    </w:p>
    <w:p>
      <w:pPr>
        <w:pStyle w:val="10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В этих же классах школьникам прививаются навыки делового </w:t>
      </w:r>
      <w:r>
        <w:rPr>
          <w:rFonts w:ascii="Times New Roman" w:hAnsi="Times New Roman" w:cs="Times New Roman"/>
          <w:spacing w:val="-5"/>
          <w:sz w:val="24"/>
          <w:szCs w:val="24"/>
        </w:rPr>
        <w:t>письма. Обучение осуществляется по двум направлениям: учащие</w:t>
      </w:r>
      <w:r>
        <w:rPr>
          <w:rFonts w:ascii="Times New Roman" w:hAnsi="Times New Roman" w:cs="Times New Roman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ся получают образцы и упражняются в оформлении деловых бумаг </w:t>
      </w:r>
      <w:r>
        <w:rPr>
          <w:rFonts w:ascii="Times New Roman" w:hAnsi="Times New Roman" w:cs="Times New Roman"/>
          <w:spacing w:val="-4"/>
          <w:sz w:val="24"/>
          <w:szCs w:val="24"/>
        </w:rPr>
        <w:t>(бланков, квитанций и др.); в то же время предусматривается фор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мирование навыков четкого, правильного, логичного и достаточно </w:t>
      </w:r>
      <w:r>
        <w:rPr>
          <w:rFonts w:ascii="Times New Roman" w:hAnsi="Times New Roman" w:cs="Times New Roman"/>
          <w:spacing w:val="-7"/>
          <w:sz w:val="24"/>
          <w:szCs w:val="24"/>
        </w:rPr>
        <w:t>краткого изложения своих мыслей в письменной форме (при состав</w:t>
      </w:r>
      <w:r>
        <w:rPr>
          <w:rFonts w:ascii="Times New Roman" w:hAnsi="Times New Roman" w:cs="Times New Roman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spacing w:val="-3"/>
          <w:sz w:val="24"/>
          <w:szCs w:val="24"/>
        </w:rPr>
        <w:t>лении автобиографии, заявления, расписки и др.).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Наряду с указанными задачами на уроках 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решаются и специальные задачи,      направленные на коррекцию умственной деятельности школьников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.   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Основные направления коррекционной работы: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развитие мелкой моторики кисти и пальцев рук;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развитие навыков каллиграфии;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развитие фонетико-фонематических представлений;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формирование умения работать по словесной и письменной инструкции, алгоритму;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развитие высших психических функций;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развитие речи, владение техникой речи;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− коррекция индивидуальных пробелов в знаниях, умениях, навыках;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− коррекция нарушений эмоционально 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- личностной сферы.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Объем учебного времени </w:t>
      </w:r>
      <w:r>
        <w:rPr>
          <w:rFonts w:ascii="Times New Roman" w:hAnsi="Times New Roman" w:cs="Times New Roman"/>
          <w:spacing w:val="-6"/>
          <w:sz w:val="24"/>
          <w:szCs w:val="24"/>
        </w:rPr>
        <w:t>— 136 ч (4 ч в неделю, 34 учебных недели)</w:t>
      </w:r>
    </w:p>
    <w:p>
      <w:pPr>
        <w:pStyle w:val="10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Форма обучения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- инклюзивно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Режим занятий: </w:t>
      </w:r>
      <w:r>
        <w:rPr>
          <w:rFonts w:ascii="Times New Roman" w:hAnsi="Times New Roman" w:cs="Times New Roman"/>
          <w:sz w:val="24"/>
          <w:szCs w:val="24"/>
        </w:rPr>
        <w:t>4 часа в неделю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firstLine="709"/>
        <w:jc w:val="both"/>
      </w:pPr>
    </w:p>
    <w:p>
      <w:pPr>
        <w:spacing w:line="240" w:lineRule="auto"/>
        <w:ind w:left="-207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 Планируемые результаты освоения учебного предмета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1-й уровень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под диктовку текст, включающий слова с изученными орфограммами (55-60 слов);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однокоренные слова и следить за единообразным написанием орфограмм в разных частях слова;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части речи;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простые и сложные предложения с опорой на иллюстрацию, предложенную ситуацию;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 к текстам повествовательного характера с чётко выраженными структурными частями;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изложение после предварительного анализа по коллективно составленному плану и данной иллюстрации;</w:t>
      </w:r>
    </w:p>
    <w:p>
      <w:pPr>
        <w:pStyle w:val="10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деловые бумаги с опорой на образец.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2-й уровень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под диктовку текст с изученными орфограммами;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школьным орфографическим словарём;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орфографические задачи, опираясь на схему;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различать части речи;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участие в составлении плана и отборе речевого материала для создания текста;</w:t>
      </w:r>
    </w:p>
    <w:p>
      <w:pPr>
        <w:pStyle w:val="10"/>
        <w:numPr>
          <w:ilvl w:val="0"/>
          <w:numId w:val="2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деловые бумаги с опорой на образец (под руководством учителя).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3-й уровень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буквы, обозначать звуки буквами;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списывать с печатного и рукописного текстов отдельные слова;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записывать по памяти отдельные короткие слова (из 2-4 букв) и некоторые слова из словаря;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подборе слов к предметным картинкам;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начало и конец предложения (большая буква в начале и точка в конце);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коллективном обсуждении содержания текста упражнений, подборе заголовка к тексту;</w:t>
      </w:r>
    </w:p>
    <w:p>
      <w:pPr>
        <w:pStyle w:val="10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записывать по памяти своё имя, фамилию и отчество, а также домашний адрес.</w:t>
      </w:r>
    </w:p>
    <w:p>
      <w:pPr>
        <w:pStyle w:val="10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Учащиеся должны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знать:</w:t>
      </w:r>
    </w:p>
    <w:p>
      <w:pPr>
        <w:pStyle w:val="10"/>
        <w:numPr>
          <w:ilvl w:val="0"/>
          <w:numId w:val="4"/>
        </w:numPr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главные и второстепенные  (без конкретизации) члены предложения;</w:t>
      </w:r>
    </w:p>
    <w:p>
      <w:pPr>
        <w:pStyle w:val="10"/>
        <w:numPr>
          <w:ilvl w:val="0"/>
          <w:numId w:val="4"/>
        </w:numPr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называть части речи, их значение;</w:t>
      </w:r>
    </w:p>
    <w:p>
      <w:pPr>
        <w:pStyle w:val="10"/>
        <w:numPr>
          <w:ilvl w:val="0"/>
          <w:numId w:val="4"/>
        </w:numPr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наиболее распространенные правила правописания слов.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контролю и оценке знании определены тремя уровнями в зависимости от учебных возможностей школьников: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первый уровень </w:t>
      </w:r>
      <w:r>
        <w:rPr>
          <w:rFonts w:ascii="Times New Roman" w:hAnsi="Times New Roman" w:cs="Times New Roman"/>
          <w:sz w:val="24"/>
          <w:szCs w:val="24"/>
        </w:rPr>
        <w:t>(базовый) предполагает реализацию требований к ученику в объёме программного материала;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второй уровень </w:t>
      </w:r>
      <w:r>
        <w:rPr>
          <w:rFonts w:ascii="Times New Roman" w:hAnsi="Times New Roman" w:cs="Times New Roman"/>
          <w:sz w:val="24"/>
          <w:szCs w:val="24"/>
        </w:rPr>
        <w:t>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подсказок);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третий уровень </w:t>
      </w:r>
      <w:r>
        <w:rPr>
          <w:rFonts w:ascii="Times New Roman" w:hAnsi="Times New Roman" w:cs="Times New Roman"/>
          <w:sz w:val="24"/>
          <w:szCs w:val="24"/>
        </w:rPr>
        <w:t>ограничен умением аккуратно и правильно списывать с рукописного и печатного текстов. Он доступен ученикам с более выраженными или осложнёнными интеллектуальными нарушениями.</w:t>
      </w: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709"/>
        <w:rPr>
          <w:rFonts w:ascii="Times New Roman" w:hAnsi="Times New Roman" w:cs="Times New Roman"/>
          <w:sz w:val="24"/>
          <w:szCs w:val="24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</w:rPr>
        <w:t>II. Содержание учебного предмета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Программа по русскому языку в 5-9 классах имеет коммуникативную направленность. В связи с этим на первый план выдвигаются задачи развития речи учащихся как средства общения и как способа коррекции их мыслительной деятельности.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Для решения этих взаимообусловленных задач строится содержательная часть программы. Особое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развёрнуто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перестаёт быть самоцелью, она осуществляется в процессе формирования собственно речевых умений и навыков. Большое значение приобретает не столько запоминание грамматической теории и орфографических правил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(как называется, как изменяется),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сколько умение применять изученный грамматико-орфографический материал в устной и письменной форме речевой практики.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Программа включает следующие разделы: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>«Звуки и буквы. Текст», «Слово. Текст», «Предложение. Текст», «Связная письменная речь», «Деловое письмо».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Во всех разделах задания к теме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«Текст»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выполняются в процессе изучения других грамматических тем.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Специальные уроки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делового письма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или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связной речи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 элементами творчества проводятся 1-2 раза в месяц по выбору учителя. Тренировочные упражнения в деловом письме используются и на других уроках русского языка.</w:t>
      </w:r>
    </w:p>
    <w:p>
      <w:pPr>
        <w:pStyle w:val="18"/>
        <w:shd w:val="clear" w:color="auto" w:fill="auto"/>
        <w:spacing w:after="4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На уроки связной речи, включая работу над ошибками, отводится по 2 часа учебного времени.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>Слово</w:t>
      </w: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197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 слова</w:t>
      </w:r>
      <w:bookmarkEnd w:id="0"/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Родственные, или однокоренные, слова. Корень - выразитель общего значения в группе однокоренных слов. Соотнесение однокоренных слов с их значением и включение их в предложения. Объяснение значении слов по плану и образцу. Подбор однокоренных слов, относящихся к разным частям речи. Их дифференциация.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Окончание как изменяемая часть слова. Образование смысловой связи между словами с помощью окончаний. Объединение слов в словосочетания с помощью вопроса.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Приставка как часть слова. Наблюдение за изменением значения слова в зависимости от приставки. Приставка и предлог. Их различение.</w:t>
      </w:r>
    </w:p>
    <w:p>
      <w:pPr>
        <w:pStyle w:val="18"/>
        <w:shd w:val="clear" w:color="auto" w:fill="auto"/>
        <w:spacing w:line="240" w:lineRule="auto"/>
        <w:ind w:left="2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Правописание приставок с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о.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Приставка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пере-.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Разделительный твёрдый знак (ъ) в словах с приставками.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Правописание корней и приставок. Их систематизация.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Суффикс как часть слова. Изменение значения слова в зависимости от суффикса. Суффиксы с уменьшительно-ласкательным значением.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Образование разных частей речи с помощью приставок и суффиксов. Образование разных слов с помощью одних и тех же приставок и суффиксов, наблюдение за значением этих слов.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Практическое использование однокоренных слов в тексте.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Разбор слов по составу (простейшие случаи).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Правописание проверяемых безударных гласных, звонких и глухих согласных в корнях слов путём изменения формы слова или подбора однокоренных слов. Дифференциация способов проверки. Проверяемые и проверочные слова в группе однокоренных слов.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Непроверяемые написания в корне. Наблюдение за единообразным написанием орфограмм в группе однокоренных слов.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Сложные слова с соединительными гласными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о, 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 без соединительной гласной. Обогащение словаря сложными словами. Их активизация. Объяснение значения данных слов (по образцу). Составление словосочетаний и предложений с данными словами. Включение их в текст. 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Слова из словаря:</w:t>
      </w:r>
    </w:p>
    <w:p>
      <w:pPr>
        <w:pStyle w:val="18"/>
        <w:shd w:val="clear" w:color="auto" w:fill="auto"/>
        <w:tabs>
          <w:tab w:val="left" w:pos="597"/>
        </w:tabs>
        <w:spacing w:line="240" w:lineRule="auto"/>
        <w:ind w:left="300"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Государство, депутат, дисциплина, документ, информация, квитанция, клиент, медаль, полиция (милиция), неожиданно, Отечество, память, паспорт, патриот, пациент, планета, профессия, секретарь, совесть, станция, территория, характер, чувство, электричество, юмор.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198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Части речи</w:t>
      </w:r>
      <w:bookmarkEnd w:id="1"/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Слово как название предмета, его признака или действия. Части речи. Существительное. Прилагательное. Глагол. Их различение и вопросы как средство для выявления этих частей речи. Различение данных частей речи в группе однокоренных слов. Их дифференциация в предложении. Составление словосочетаний, состоящих из разных частей речи.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Существительное.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Значение существительных в речи. Объединение ряда существительных общей темой. Разделение существительных на слова различных смысловых категорий: люди, их профессии, животные, растения, события, явления природы и т. д. Существительные, называющие один и тот же предмет по-разному. Существительные, противоположные по значению. Существительные, близкие по значению. Описание картин окружающей действительности существительными. Образование сравнительных оборотов с союзом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как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(один предмет похож на другой: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глаза как бусинки).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Существительные одушевлённые и неодушевлённые, собственные и нарицательные.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Большая буква в именах собственных. Названия праздников. Кавычки в названиях книг, журналов, магазинов и т. д. Распространение предложений в тексте именами собственными.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Изменение существительных по числам.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Нахождение смысловой связи между двумя данными существительными и составление предложений на основе двух слов.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Род существительных. Родовые окончания. Различение существительных по родам. Существительные мужского и женского рода с шипящей на конце. Различение их по родам в словосочетаниях. Правописание.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Число существительных. Изменение существительных по числам.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Подбор однокоренных существительных с разными грамматическими признаками. Включение их в предложения.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Изменение существительных в единственном числе по падежам (склонение). Словосочетания с существительным, постановка вопроса от главного слова к зависимому (существительному) и определение падежа существительного по вопросу. Выделение падежных окончаний (на примере существительных с ударными и беспроблемными окончаниями).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Предлоги и падежи. Предлог и падежное окончание для связи слов в предложении. Выбор падежной формы существительного после предлога.</w:t>
      </w:r>
    </w:p>
    <w:p>
      <w:pPr>
        <w:pStyle w:val="18"/>
        <w:shd w:val="clear" w:color="auto" w:fill="auto"/>
        <w:tabs>
          <w:tab w:val="left" w:pos="5273"/>
          <w:tab w:val="left" w:pos="793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Понятие о начальной форме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существительных.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Постановка</w:t>
      </w:r>
    </w:p>
    <w:p>
      <w:pPr>
        <w:pStyle w:val="18"/>
        <w:shd w:val="clear" w:color="auto" w:fill="auto"/>
        <w:spacing w:line="240" w:lineRule="auto"/>
        <w:ind w:left="280" w:right="88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существительных, стоящих в косвенных падежах, в начальную форму. Три типа склонения существительных.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Ударные и безударные падежные окончания. Наблюдение за единообразным написанием ударных и безударных падежных окончаний.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Правописание безударных падежных окончаний существительных 1, 2 и 3-го склонения в единственном числе. Проверка безударных окончаний существительных каждого типа склонения способом подстановки существительного того же склонения и падежа с ударным окончанием. Распространение предложений однородными членами, выраженными существительными в заданной падежной форме. Склонение существительных во множественном числе. Распространение предложений однородными членами, выраженными существительными во множественном числе.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Определение грамматических признаков существительного (с опорой на таблицу).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Выбор из текста существительных и постановка их в начальную форму. Несклоняемые существительные. Определение их рода. Согласование прилагательного и глагола прошедшего времени с несклоняемыми существительными.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диалога завершающими репликами двух собеседников.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Прилагательное.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Значение прилагательных в речи. Признаки, обозначаемые прилагательными: цвет, размер, форма, вкус и т. д. Описание человека, животных, явлений природы с помощью прилагательных. Описание предмета и его частей словосочетаниями с прилагательными. Прилагательные, противоположные по значению. Прилагательные, близкие по значению. Использование прилагательных для выражения сравнения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(ласковый, как котёнок).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Употребление прилагательных в прямом и переносном значении.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Род прилагательных. Его зависимость от рода существительных. Родовые окончания прилагательных.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Число прилагательных. Согласование прилагательных с существительными в роде и числе. Наблюдение за родовыми окончаниями. Дифференциация окончаний единственного и множественного числа: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-ее, -ие.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Понятие о склонении прилагательных. Склонение прилагательных мужского и среднего рода. Склонение прилагательных женского рода. Постановка вопросов от существительного к прилагательному в косвенных падежах. Наблюдение за окончанием вопроса и окончанием прилагательного. Правописание падежных окончаний прилагательных в единственном числе. Склонение прилагательных во множественном числе. Проверка безударных окончаний прилагательных с помощью вопроса.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Прилагательные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-ий, -ье, -ья, -ьи.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Их правописание.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Подбор нескольких прилагательных к существительному по смыслу (сначала с опорой на предмет или его изображение, а в дальнейшем без них). Согласование прилагательных с существительными. Выделение сочетаний существительных с прилагательными в разных падежных формах. Употребление словосочетаний в разных падежных формах.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Распространение предложений прилагательными и однородными членами, выраженными прилагательными в заданной падежной форме.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Выписывание из текста сочетаний существительных с прилагательными. Восстановление текста по опорным словосочетаниям.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Включение прилагательных в описание портрета (с опорой на иллюстрацию, репродукцию картины).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Создание диалога на основе повествовательного текста с опорой на структурную схему диалога.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Глагол.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Значение глаголов в речи. Семантические группы глаголов (глаголы движения, глаголы труда, глаголы речи и т. д.). Нахождение в тексте глаголов разных семантических групп.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Глаголы, противоположные по значению. Подбор к данным глаголам однокоренных и глаголов, противоположных по значению. Составление словосочетаний с глаголами, противоположными по значению, на заданную тему. Включение в текст пар глаголов, противоположных по значению. Использование глаголов для выражения сравнения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(прыгает, как мячик).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Глаголы, близкие по значению, их использование в предложениях. Употребление глаголов в прямом и переносном значении, включение их в описание картины (по данной репродукции).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Изменение глаголов по временам (настоящее, прошедшее, будущее). Их различение по вопросам и значению. Употребление в речи глаголов разных временных категорий.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Число глаголов. Согласование глаголов прошедшего времени с существительными в роде и числе.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Начальная форма глагола (неопределённая форма)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-ть, -ться, -ти, -чь, -чься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(что делать? что сделать?').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Постановка глаголов в начальную форму.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Правописание частицы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не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с глаголами. Значение отрицания.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Лицо глаголов в настоящем и будущем времени. 1, 2 и 3-е лицо глаголов единственного и множественного числа. Правописание глаголов 2-го лица единственного числа.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Дифференциация глаголов 3-го лица единственного числа и неопределённой формы глаголов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(-тся, -ться).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Изменение глаголов с ударным окончанием по лицам и числам.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сочетаний глаголов с существительными, отвечающими на вопросы косвенных падежей.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Включение в диалог слов автора, данных отдельно и характеризующих речь участников диалога.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Краткий письменный пересказ текста по вопросам.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Повелительная форма глаголов. Использование в диалоге глаголов в повелительной форме.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Местоимение.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Значение личных местоимений в речи. Правильное соотнесение местоимений с существительными.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Личные местоимения 1, 2 и 3-го лица единственного и множественного числа. Употребление местоимений 2-го лица множественного числа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(вы, Вы)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при обращении к нескольким лицам и одному человеку.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Изменение местоимений 3-го лица единственного числа по родам.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Склонение и правописание личных местоимений единственного и множественного числа. Раздельное написание предлогов с местоимениями.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Использование местоимений как средства связи предложений в тексте. Замена местоимениями повторяющихся существительных и словосочетаний с ними в рядом стоящих предложениях.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Письменный пересказ текста на основе коллективно составленного плана и выписанных словосочетаний с местоимениями к каждому пункту плана.</w:t>
      </w:r>
      <w:r>
        <w:rPr>
          <w:rFonts w:ascii="Times New Roman" w:hAnsi="Times New Roman"/>
          <w:b/>
          <w:bCs/>
          <w:color w:val="000000"/>
          <w:lang w:bidi="ru-RU"/>
        </w:rPr>
        <w:t xml:space="preserve"> 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Наречие.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Значение наречий в речи. Наречия, характеризующие глаголы речи. Наречия противоположные и близкие по значению. Употребление сочетаний глаголов с наречиями в прямом и переносном значении. Признаки действия, отвечающие на вопросы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как? где? когда? куда? откуда?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Неизменяемость наречий. Образование наречий от прилагательных.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Правописание наречий на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-о.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Подбор наречий к глаголу по смыслу (с опорой на иллюстрацию). Распространение предложений наречиями. Употребление наречий для связи предложений в тексте и частей текста между собой. Выписывание словосочетаний с наречиями. 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199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Предложение</w:t>
      </w:r>
      <w:bookmarkEnd w:id="2"/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Нераспространённые и распространённые предложения. Главные и второстепенные члены предложения. Распространение предложения с помощью вопросов, рисунков. Ответы на вопрос нераспространённым и распространённым предложениями.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Практическое знакомство с однородными членами предложения. Интонация перечисления. Перечисление без союзов и с одиночным союзом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Однородные члены предложения с союзами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а, но.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Интонация сопоставления. Знаки препинания. Дополнение предложения однородными членами по вопросу. Распространение предложений однородными членами, выраженными разными частями речи. Постановка вопроса к однородным членам предложения. Включение в предложение однородных членов путём замены слова с обобщающим значением словами с конкретными значениями. Практическое знакомство с обращением. Интонационные особенности. Место обращения в предложении. Культура речи при обращении.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Определение объекта, к которому обращена речь. Включение данных обращений в текст.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Различение предложений в зависимости от цели высказывания: повествовательные, вопросительные, восклицательные. Правильное их интонирование. Составление разных по интонации предложений об одном предмете.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Употребление восклицательных и вопросительных предложений в диалоге. Сложное предложение без союзов. Знаки препинания. Сравнение сложного предложения с простым предложением. Смысловая и интонационная законченность сложного предложения. Составление сложных предложений с опорой на рисунки и схему сложного предложения.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Нераспространённые простые и сложные предложения. Распространение их в тексте.</w:t>
      </w: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00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Текст</w:t>
      </w:r>
      <w:bookmarkEnd w:id="3"/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Различение текста и не текста. Определение темы текста. Заголовок. Отличие предложения от текста. Деление текста на предложения. Границы предложений.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Установление последовательности предложений в тексте.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Тема и основная мысль. Отбор примеров и фактов для развития основной мысли (из ряда предложенных).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Части текста. Красная строка. Запись текста с соблюдением красной строки.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Расположение частей текста в соответствии с данным планом. Деление текста на части по данному плану.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План текста. Деление главной части плана на подпункты, отражающие последовательность предъявляемых фактов (примеров).</w:t>
      </w:r>
    </w:p>
    <w:p>
      <w:pPr>
        <w:pStyle w:val="18"/>
        <w:shd w:val="clear" w:color="auto" w:fill="auto"/>
        <w:spacing w:after="48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Анализ текста: тема, основная мысль, части текста, средства связи предложений в тексте, составление плана к тексту.</w:t>
      </w: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01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Деловое письмо</w:t>
      </w:r>
      <w:bookmarkEnd w:id="4"/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Адрес.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Адресные данные и порядок их записи. Восстановление нарушенного порядка адресных данных. Индекс. Его значение. Отправитель и получатель.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Почтовая марка, её функциональное значение.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Заполнение конверта.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Поздравление.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Текст поздравления, его структурные части (обращение, поздравление, пожелание, подпись).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текста поздравления пропущенными структурными частями.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Всенародные праздники, их названия, календарные данные.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Поздравительная открытка. Расположение частей текста поздравления на ней. Заполнение лицевой и обратной стороны поздравительной открытки. Речевой этикет. День учителя. Поздравление с Днём учителя.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Календарь памятных дат. Его заполнение. Профессиональные праздники. Внесение личностно значимых профессиональных праздников в календарь памятных дат.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Записка.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Текст записки, её структурные части (обращение, сообщение, подпись).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Записка-просьба, записка-приглашение, записка-извинение, записка- благодарность. Речевой этикет.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текста записки пропущенными структурными частями.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записок на заданные темы, правильное расположение записок на листе бумаги.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Письмо.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Личные письма. Текст письма и его структурные части (приветствие с обращением, сообщение, прощание, подпись).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текста письма пропущенными структурными частями.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Выделение в тексте письма вопросов и просьб к адресату как отдельной структурной единицы. Преобразование повествовательного текста в текст письма. Коллективное сочинение писем по образцу, по письму-заготовке, на заданную тему, ответов на полученное письмо.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Объявление.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Текст объявления, его структурные части (обращение, сообщение, подпись).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Особенности текста объявления: краткость, точность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(где? когда?).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Школьные объявления. Доска объявлений. Объявления о пропаже и находке.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Объявления на улице и в газете.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объявлений из данных структурных частей.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текста объявления пропущенными структурными частями.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объявлений с опорой на объявления-заготовки.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Объяснительная записка.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Текст объяснительной записки, её структурные части (адресат, название деловой бумаги, объяснение, фамилия, имя, отчество и подпись составителя, число). Тематический словарь.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Членение текста объяснительной записки на структурные части и правильное расположение их на листе бумаги.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объяснительной записки из отдельных структурных частей.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Дополнение текста объяснительной записки пропущенными структурными частями.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Тематика объяснительных записок. Составление объяснительных записок на заданные темы.</w:t>
      </w:r>
    </w:p>
    <w:p>
      <w:pPr>
        <w:pStyle w:val="22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02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Связная письменная речь с элементами творчества</w:t>
      </w:r>
      <w:bookmarkEnd w:id="5"/>
    </w:p>
    <w:p>
      <w:pPr>
        <w:pStyle w:val="18"/>
        <w:shd w:val="clear" w:color="auto" w:fill="auto"/>
        <w:spacing w:line="240" w:lineRule="auto"/>
        <w:ind w:left="2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Коллективное составление рассказа по серии сюжетных картинок.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Коллективное изложение зрительно воспринимаемого текста по данному плану и опорным словам.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Коллективное сочинение по плану и опорным словосочетаниям.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Составление рассказа по сюжетной картинке и данному плану.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Коллективный рассказ на основе распространения данного текста.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Коллективное изложение текста, воспринятого на слух.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Выделение опорных слов из текста с предварительным его анализом (тема, образные слова, средства связи предложений). Обсуждение заголовка к тексту. Изложение рассказа по данному началу и опорным словам.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Изложение воспринятого на слух текста по данному началу и опорным словам.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Сочинение по данному плану и опорным словам или по данному началу частей текста.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Сочинение по материалам личных наблюдений.</w:t>
      </w:r>
    </w:p>
    <w:p>
      <w:pPr>
        <w:pStyle w:val="18"/>
        <w:shd w:val="clear" w:color="auto" w:fill="auto"/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pStyle w:val="18"/>
        <w:shd w:val="clear" w:color="auto" w:fill="auto"/>
        <w:ind w:firstLine="300"/>
        <w:jc w:val="both"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pStyle w:val="18"/>
        <w:shd w:val="clear" w:color="auto" w:fill="auto"/>
        <w:ind w:firstLine="300"/>
        <w:jc w:val="both"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pStyle w:val="18"/>
        <w:shd w:val="clear" w:color="auto" w:fill="auto"/>
        <w:ind w:firstLine="300"/>
        <w:jc w:val="both"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pStyle w:val="18"/>
        <w:shd w:val="clear" w:color="auto" w:fill="auto"/>
        <w:ind w:firstLine="300"/>
        <w:jc w:val="both"/>
        <w:rPr>
          <w:rFonts w:ascii="Times New Roman" w:hAnsi="Times New Roman" w:eastAsia="Times New Roman" w:cs="Times New Roman"/>
          <w:color w:val="000000"/>
          <w:lang w:eastAsia="ru-RU" w:bidi="ru-RU"/>
        </w:rPr>
      </w:pPr>
    </w:p>
    <w:p>
      <w:pPr>
        <w:pStyle w:val="18"/>
        <w:shd w:val="clear" w:color="auto" w:fill="auto"/>
        <w:jc w:val="both"/>
        <w:rPr>
          <w:rFonts w:ascii="Times New Roman" w:hAnsi="Times New Roman" w:cs="Times New Roman"/>
        </w:rPr>
      </w:pPr>
    </w:p>
    <w:p>
      <w:pPr>
        <w:pStyle w:val="18"/>
        <w:shd w:val="clear" w:color="auto" w:fill="auto"/>
        <w:jc w:val="both"/>
        <w:rPr>
          <w:rFonts w:ascii="Times New Roman" w:hAnsi="Times New Roman" w:cs="Times New Roman"/>
        </w:rPr>
      </w:pPr>
    </w:p>
    <w:p>
      <w:pPr>
        <w:pStyle w:val="18"/>
        <w:shd w:val="clear" w:color="auto" w:fill="auto"/>
        <w:jc w:val="both"/>
        <w:rPr>
          <w:rFonts w:ascii="Times New Roman" w:hAnsi="Times New Roman" w:cs="Times New Roman"/>
        </w:rPr>
      </w:pPr>
    </w:p>
    <w:p>
      <w:pPr>
        <w:pStyle w:val="18"/>
        <w:shd w:val="clear" w:color="auto" w:fill="auto"/>
        <w:jc w:val="both"/>
        <w:rPr>
          <w:rFonts w:ascii="Times New Roman" w:hAnsi="Times New Roman" w:cs="Times New Roman"/>
        </w:rPr>
      </w:pPr>
    </w:p>
    <w:p>
      <w:pPr>
        <w:pStyle w:val="18"/>
        <w:shd w:val="clear" w:color="auto" w:fill="auto"/>
        <w:jc w:val="both"/>
        <w:rPr>
          <w:rFonts w:ascii="Times New Roman" w:hAnsi="Times New Roman" w:cs="Times New Roman"/>
        </w:rPr>
      </w:pPr>
    </w:p>
    <w:p>
      <w:pPr>
        <w:pStyle w:val="10"/>
        <w:jc w:val="center"/>
        <w:rPr>
          <w:rStyle w:val="12"/>
          <w:b/>
          <w:sz w:val="28"/>
          <w:szCs w:val="28"/>
        </w:rPr>
      </w:pPr>
      <w:r>
        <w:rPr>
          <w:rStyle w:val="12"/>
          <w:b/>
          <w:sz w:val="28"/>
          <w:szCs w:val="28"/>
          <w:lang w:val="en-US"/>
        </w:rPr>
        <w:t>IV</w:t>
      </w:r>
      <w:r>
        <w:rPr>
          <w:rStyle w:val="12"/>
          <w:b/>
          <w:sz w:val="28"/>
          <w:szCs w:val="28"/>
        </w:rPr>
        <w:t>. Тематическое планирование по русскому языку для 8 класса</w:t>
      </w:r>
    </w:p>
    <w:p>
      <w:pPr>
        <w:pStyle w:val="10"/>
        <w:rPr>
          <w:rStyle w:val="12"/>
          <w:b/>
          <w:sz w:val="28"/>
          <w:szCs w:val="28"/>
        </w:rPr>
      </w:pPr>
    </w:p>
    <w:tbl>
      <w:tblPr>
        <w:tblStyle w:val="4"/>
        <w:tblW w:w="10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30"/>
        <w:gridCol w:w="1485"/>
        <w:gridCol w:w="1605"/>
        <w:gridCol w:w="1680"/>
        <w:gridCol w:w="1686"/>
        <w:gridCol w:w="930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073" w:type="dxa"/>
          </w:tcPr>
          <w:p>
            <w:pPr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486" w:type="dxa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93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2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0314" w:type="dxa"/>
            <w:gridSpan w:val="8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Повторение. Предложение (8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Простые и сложные предложения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сложных предложений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Однородные члены предложения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Выделение однородных членов из предложения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однородных членов в предложении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Обращение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Знаки препинания при обращении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обращений в предложениях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Предложение.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Адрес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статью о человеческом общении и обсудить с одноклассниками вопрос, в чём оно заключается. Сравнивать простое и сложное предложения. Учиться разделять части сложного предложения при чтении голосом, а при письме запятой.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Тренироваться в составлении сложных предложений из данных частей, дополнять сложные предложения недостающей частью.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Вспомнить, какие члены предложения называются однородными и с какой интонацией они произносятся. Ставить запятые между однородными членами предложения.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Потренироваться в чтении обращений с особой звательной интонацией. Выделять обращения при письме запятыми. Различать обращение, которое выделяется восклицательным знаком. Учиться использовать такие обращения в речи героев диалога.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Тренироваться в написании адреса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Состав слова. Текст (16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Корень. Однокоренные слова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Приставка, суффикс, окончание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Разбор слов по составу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Правописание гласных и согласных в корне и приставке.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Проверка орфограмм в корне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 орфограмм в корне и приставке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приставок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Орфограммы в корне и приставке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Текст. Составление плана текста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Сложные слова.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Сложные слова с соединительными гласными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о, 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Сложные слова без соединительной гласной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Сложные слова с соединительной гласной и без неё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20-21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22-23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Сочинение по данному началу частей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Сочинение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письмо. Поздравление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Учиться работать со схемами состава слова и подбирать к ним примеры, разбирать слова по составу.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Закреплять умение находить орфограммы в корне и приставке, дифференцировать способы проверки орфограмм, подбирать примеры.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Вспомнить правила правописания сложных слов с соединительными гласными и потренироваться в их написании. Познакомиться со сложными словами без соединительной гласной. Сравнить способы образования сложных слов с соединительными гласными и без них, привести примеры.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Потренироваться в образовании сложных слов разными способами. Накапливать словарь сложных слов.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Закреплять умение находить в тексте основную мысль и подкреплять её данными фактами. Учиться дополнять составной план текста недостающими пунктами в главной части плана.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Потренироваться в заполнении поздравительных открыток и в сочинении текста поздравлений с праздниками родных и друзей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Части речи. Текст (1 час)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частей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Существительное (17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Значение существительных в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Существительные, близкие по значению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Род, число и падеж существительных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Склонение существительных в единственном числе.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Определение склонения существительных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Ударные и безударные окончания существительных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существительных 1-го склонения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существительных 2-го склонения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существительных 3-го склонения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существительных в единственном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Склонение существительных во множественном числе.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Изменение по падежам существительных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падежных вопросов к существительным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Падежные окончания существительных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Ударные и безударные падежные окончания существительных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существительных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Окончания родительного падежа существительных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существительных. Закрепление знаний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Существительное.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существительном, полученные ранее. Обогатить словарь существительных названиями чувств человека.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существительными, близкими по значению. Упражняться в выборе из двух близких по значению существительных более подходящего по смыслу слова и вставлять его в словосочетания и предложения.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грамматические признаки существительного: род, число, падеж.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Опираясь на схемы склонения существительных, уметь объяснить, какие существительные относятся к 1, 2 и 3-му склонению. Коллективно подобрать как можно больше примеров к каждой схеме, включая близкие и противоположные по значению существительные.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доказывать необходимость проверки безударных падежных окончаний существительных и выбирать способ их проверки.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знания о правописании падежных окончаний существительных в единственном числе.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Понаблюдать за изменением по падежам существительных во множественном числе. Используя прошлый опыт работы с существительными, научиться выделять падежные окончания существительных во множественном числе. Поупражняться в проверке безударных окончаний существительных, используя приём подстановки проверочных слов. Потренироваться в правильном употреблении формы родительного падежа существительных во множественном числе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Прилагательное (17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Значение прилагательных в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Прилагательные, близкие по значению</w:t>
            </w:r>
          </w:p>
        </w:tc>
        <w:tc>
          <w:tcPr>
            <w:tcW w:w="9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Словосочетания с прилагательными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Род и число прилагательных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Склонение прилагательных в единственном числе.</w:t>
            </w:r>
          </w:p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Изменение окончаний прилагательных по вопросам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прилагательным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Текст. Подбор примеров для подкрепления основной мысли текста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Выделение словосочетании с прилагательными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Изменение прилагательных во множественном числе по падежам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прилагательным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падежных окончании прилагательных во множественном числе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прилагательных. Закрепление знаний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Прилагательное.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Записка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58-59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литературного героя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Закрепить знания о прилагательном, полученные ранее. Обогатить словарь прилагательных названиями качеств и свойств предмета.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Познакомиться с прилагательными, близкими по значению. Упражняться в выборе из двух близких по значению прилагательных более подходящего по смыслу слова и вставлять его в словосочетания и предложения.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Повторить основные грамматические признаки прилагательного: род, число, падеж. Доказать смысловую и грамматическую связь прилагательных с существительными на примерах данных словосочетаний.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Повторить склонение прилагательных в единственном числе, используя таблицу склонения. Коллективно подобрать как можно больше примеров к таблице, включая близкие и противоположные по значению прилагательные.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Обобщить знания о правописании падежных окончаний прилагательных в единственном числе.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Потренироваться в выделении из предложения словосочетаний с прилагательными во множественном числе. Понаблюдать за изменением по падежам прилагательных во множественном числе. Используя прошлый опыт работы с прилагательными, научиться выделять падежные окончания прилагательных во множественном числе. Поупражняться в проверке безударных падежных окончаний прилагательных, используя приём подстановки вопросов.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Закреплять умение сравнивать данный текст с планом, находить в тексте пропущенные части. Учиться находить в тексте основную мысль и выражать её своими словами, дополнять основную мысль недостающими фактами или примерами, используя в предложениях прилагательные.</w:t>
            </w:r>
          </w:p>
          <w:p>
            <w:pPr>
              <w:pStyle w:val="10"/>
              <w:rPr>
                <w:rFonts w:ascii="Times New Roman" w:hAnsi="Times New Roman" w:eastAsia="Cambr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Учиться строить диалог на основе описанной ситуации, подбирая вопросы к данным ответам.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Местоимение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(19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Значение местоимений в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Различение местоимений по лицам и числам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Склонение личных местоимений.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Наблюдение за склонением местоимения</w:t>
            </w:r>
          </w:p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1 -го лица единственного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(я)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местоимения 1-го лица единственного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Наблюдение за склонением местоимения 1-го лица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(мы)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местоимения 1-го лица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Склонение местоимений 1-го лица единственного и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(я, мы)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Наблюдение за склонением местоимения 2-го лица единственного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(ты)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местоимения 2-го лица единственного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Наблюдение за склонением местоимения 2-го лица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(вы)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местоимения 2-го лица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Склонение местоимении 2-го лица единственного и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(ты, вы)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Наблюдение за склонением местоимений 3-го лица единственного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(он, она, оно)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местоимений 3-го лица единственного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Наблюдение за склонением местоимения 3-го лица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(они)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Склонение местоимения 3-го лица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Склонение местоимений 3-го лица единственного и множественного числа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(он, она, оно, они)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Местоимение.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76"/>
                <w:tab w:val="center" w:pos="357"/>
              </w:tabs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Письмо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Вспомнить часть речи, которая указывает на предметы, но не называет их. Привести примеры личных местоимений, употребляя их вместо существительных. Потренироваться в замене местоимений существительными в предложении, в употреблении местоимений для связи рядом стоящих предложений по смыслу.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Закреплять умение различать местоимения по лицам и числам.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Познакомиться со склонением личных местоимений 1, 2 и 3-го лица единственного и множественного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</w:t>
            </w:r>
          </w:p>
          <w:p>
            <w:pPr>
              <w:pStyle w:val="10"/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Использовать местоимения в речи участников диалога. Выделить особенность употребления местоимения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Вы (Вас, к Вами др.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 при обращении к малознакомому или старшему по возрасту человеку.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</w:rPr>
              <w:t>Глагол (21 час)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Значение глаголов в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Глаголы, близкие по значению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Частица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не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глаголами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Неопределённая форма глагола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Изменение глагола по временам и числам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Изменение глагола по лицам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Знакомство с глаголами 1-го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глаголам 1-го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Знакомство с глаголами 2-го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глаголам 2-го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Правописание глаголов 2-го лица единственного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Употребление глаголов во 2-м лице единственного и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Знакомство с глаголами 3-го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глаголам 3-го лица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Употребление глаголов в 3-м лице единственного и множественного числа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Правописание глаголов, которые заканчиваются на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-тся, -ться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Различение глаголов по лицам и числам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Глагол.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Объявление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98-99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Изложение отрывка из повести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Изложение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Закрепить знания о глаголе, полученные ранее. Обогатить словарь глаголов названиями поступков людей, их чувств. Познакомиться с глаголами, близкими по значению. Упражняться в выборе из двух близких по значению глаголов более подходящего по смыслу слова и вставлять его в словосочетания и предложения.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Привести примеры употребления частицы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bidi="ru-RU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 глаголами, дополнить вывод о её значении и правописании.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Отрабатывать умение различать глаголы по временам, изменять их по числам, ставить вопросы к глаголам, правильно писать глаголы в неопределённой форме.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Познакомиться с понятием лица глагола. Учиться различать глаголы 1, 2 и 3-го лица единственного и множественного числа, ставить к ним вопросы. Тренироваться в выборе правильной формы глагола, используя приём подстановки личного местоимения и вопроса.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Запомнить правописание глаголов 2-го лица единственного числа. Потренироваться в их написании. Различать глаголы, которые заканчиваются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-тся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-ться,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проверяя вопросами. Учиться доказывать правильность их употребления при письме.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Познакомиться с разнообразной тематикой объявлений. Обсуждать найденные в данных объявлениях ошибки и пропуски. Учиться различать объявления-приглашения, объявления-просьбы, объявления-извинения и объявления-запреты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Наречие (16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Наречие как часть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Наречие - неизменяемая часть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Значение наречий в речи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Образование наречий от прилагательных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Наречия, противоположные и близкие по значению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Наречия, отвечающие на вопросы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как? где? когда? куда? откуда?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Наречия, отвечающие на вопрос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как?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Наречия, отвечающие на вопрос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где?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Наречия, отвечающие на вопрос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когда?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Наречия, отвечающие на вопросы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куда? откуда?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Постановка вопросов к наречиям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Подбор наречий с опорой на вопросы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Наречие.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Объяснительная записка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113-114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Сочинение по сюжетной картине и словосочетаниям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Сочинение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новой частью речи - наречием. Учиться подбирать к названиям действий их признаки. Отработать постановку вопросов от глагола к наречию и запомнить вопросы, на которые отвечают наречия. Сделать коллективный вывод о наречии как неизменяемой части речи.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Тренироваться в образовании наречий от прилагательных и дописывать словосочетания однокоренными прилагательными и наречиями.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составлять пары из наречий, противоположных по значению, и наречий, близких по значению. Использовать наречия для сравнительной характеристики персонажей сказок, басен.</w:t>
            </w:r>
          </w:p>
          <w:p>
            <w:pPr>
              <w:pStyle w:val="1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в памяти правила оформления объяснительной записки. Написать объяснительную записку по общепринятой форме от имени литературного персонажа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b/>
                <w:bCs/>
                <w:sz w:val="24"/>
                <w:szCs w:val="24"/>
                <w:lang w:eastAsia="en-US" w:bidi="ru-RU"/>
              </w:rPr>
              <w:t>Предложение. Текст (11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 с однородными членами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Распространение предложений однородными членами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Сложное предложение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Сложное предложение без союзов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Сложные предложения с союзами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и, а, но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сложных предложений с союзами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и, а, но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простых и сложных предложений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Распространение простых и сложных предложений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Предложение. Закрепление знаний. Контрольные вопросы и задания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Заявление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124-125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Сочинение по личным наблюдениям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Сочинение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 w:bidi="ru-RU"/>
              </w:rPr>
            </w:pPr>
            <w:r>
              <w:rPr>
                <w:rFonts w:ascii="Times New Roman" w:hAnsi="Times New Roman" w:eastAsia="Cambria"/>
                <w:b/>
                <w:bCs/>
                <w:sz w:val="24"/>
                <w:szCs w:val="24"/>
                <w:lang w:eastAsia="en-US" w:bidi="ru-RU"/>
              </w:rPr>
              <w:t>Характеристика основных видов деятельности ученика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Обобщить знания о простых предложениях с однородными членами. Потренироваться в распространении предложений однородными членами. Объяснять правила постановки знаков препинания при однородных членах предложения.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Сравнивать простое предложение и сложное предложение, чертить их схемы, обозначая в них только главные члены. Составлять сложные предложения из простых предложений.</w:t>
            </w:r>
          </w:p>
          <w:p>
            <w:pPr>
              <w:pStyle w:val="1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Познакомиться со сложными предложениями с союзами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и, а, но.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Потренироваться в постановке союзов и запятых между частями сложного предложения.</w:t>
            </w:r>
          </w:p>
          <w:p>
            <w:pPr>
              <w:pStyle w:val="10"/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Учиться составлять сложные предложения по данной первой части и нескольким вариантам второй части сложного предложения. Сочинять сложные предложения с помощью двух-трёх предметных картинок и союзов между ними. Познакомиться с планом, по которому пишется заявление. Обсудить тематику заявлений. Накопить тематический словарь. Составить текст заявления из данных структурных частей и правильно расположить их на листе бумаги. Учиться заполнять бланк заявления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031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Повторение (10 часов)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Состав слова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Существительное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Прилагательное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Местоимение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Глагол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Наречие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Предложение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Деловое письмо. Расписка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Деловое письмо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6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2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>Сочинение по серии сюжетных картинок и словосочетаниям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Сочинение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3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письмо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Изложение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3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mbri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mbria"/>
                <w:sz w:val="24"/>
                <w:szCs w:val="24"/>
                <w:lang w:eastAsia="en-US"/>
              </w:rPr>
            </w:pP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</w:p>
    <w:p/>
    <w:p/>
    <w:p/>
    <w:p/>
    <w:p/>
    <w:p/>
    <w:p/>
    <w:p/>
    <w:p/>
    <w:p/>
    <w:p/>
    <w:p/>
    <w:p/>
    <w:p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ЛИСТ  ИЗМЕНЕНИЙ И ДОПОЛНЕНИЙ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 xml:space="preserve">Директор школы ________/В.М.Егорова/  </w:t>
      </w:r>
    </w:p>
    <w:p>
      <w:pPr>
        <w:framePr w:w="7032" w:h="969" w:hRule="exact" w:hSpace="180" w:wrap="around" w:vAnchor="text" w:hAnchor="page" w:x="4210" w:y="251"/>
        <w:spacing w:after="0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Утверждено</w:t>
      </w:r>
    </w:p>
    <w:p>
      <w:pPr>
        <w:framePr w:w="7032" w:h="969" w:hRule="exact" w:hSpace="180" w:wrap="around" w:vAnchor="text" w:hAnchor="page" w:x="4210" w:y="251"/>
        <w:spacing w:after="0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Приказ №___ от  «___» августа 202</w:t>
      </w:r>
      <w:r>
        <w:rPr>
          <w:rFonts w:hint="default" w:ascii="Times New Roman" w:hAnsi="Times New Roman"/>
          <w:bCs/>
          <w:sz w:val="26"/>
          <w:szCs w:val="26"/>
          <w:lang w:val="ru-RU"/>
        </w:rPr>
        <w:t>4</w:t>
      </w:r>
      <w:r>
        <w:rPr>
          <w:rFonts w:ascii="Times New Roman" w:hAnsi="Times New Roman"/>
          <w:bCs/>
          <w:sz w:val="26"/>
          <w:szCs w:val="26"/>
        </w:rPr>
        <w:t xml:space="preserve"> г.</w:t>
      </w:r>
    </w:p>
    <w:p>
      <w:pPr>
        <w:framePr w:w="7032" w:h="969" w:hRule="exact" w:hSpace="180" w:wrap="around" w:vAnchor="text" w:hAnchor="page" w:x="4210" w:y="251"/>
        <w:rPr>
          <w:bCs/>
          <w:sz w:val="26"/>
          <w:szCs w:val="26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Лист внесения изменений и дополнений в рабочую программу по русскому языку для 8 класса с УО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792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7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изменений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5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4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6519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Учитель:_____/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>Кадакова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 xml:space="preserve"> А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>В</w:t>
      </w:r>
      <w:r>
        <w:rPr>
          <w:rFonts w:ascii="Times New Roman" w:hAnsi="Times New Roman"/>
          <w:b w:val="0"/>
          <w:bCs w:val="0"/>
          <w:sz w:val="24"/>
          <w:szCs w:val="24"/>
        </w:rPr>
        <w:t>.</w:t>
      </w:r>
    </w:p>
    <w:p>
      <w:pPr>
        <w:ind w:firstLine="567"/>
        <w:jc w:val="right"/>
        <w:rPr>
          <w:b/>
          <w:bCs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/>
    <w:sectPr>
      <w:footerReference r:id="rId5" w:type="default"/>
      <w:pgSz w:w="11906" w:h="16838"/>
      <w:pgMar w:top="1134" w:right="1134" w:bottom="1134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4186640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B86759"/>
    <w:multiLevelType w:val="multilevel"/>
    <w:tmpl w:val="32B8675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0C92905"/>
    <w:multiLevelType w:val="multilevel"/>
    <w:tmpl w:val="40C9290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1C63FCC"/>
    <w:multiLevelType w:val="multilevel"/>
    <w:tmpl w:val="61C63FC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8121FB9"/>
    <w:multiLevelType w:val="multilevel"/>
    <w:tmpl w:val="78121FB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31"/>
    <w:rsid w:val="00005D01"/>
    <w:rsid w:val="00075416"/>
    <w:rsid w:val="000F3086"/>
    <w:rsid w:val="000F7754"/>
    <w:rsid w:val="00112B14"/>
    <w:rsid w:val="002142A9"/>
    <w:rsid w:val="0022741D"/>
    <w:rsid w:val="0024042D"/>
    <w:rsid w:val="00292617"/>
    <w:rsid w:val="0029671E"/>
    <w:rsid w:val="002C2C14"/>
    <w:rsid w:val="002F7FD7"/>
    <w:rsid w:val="00436E24"/>
    <w:rsid w:val="0047031D"/>
    <w:rsid w:val="004E78FB"/>
    <w:rsid w:val="005026EA"/>
    <w:rsid w:val="0051692D"/>
    <w:rsid w:val="00533EFB"/>
    <w:rsid w:val="005A2D80"/>
    <w:rsid w:val="006653C8"/>
    <w:rsid w:val="006E1A3D"/>
    <w:rsid w:val="0071614E"/>
    <w:rsid w:val="008A2512"/>
    <w:rsid w:val="008A555A"/>
    <w:rsid w:val="00964514"/>
    <w:rsid w:val="00965157"/>
    <w:rsid w:val="00977552"/>
    <w:rsid w:val="009B68EC"/>
    <w:rsid w:val="00A316E3"/>
    <w:rsid w:val="00A40A1D"/>
    <w:rsid w:val="00A97E6F"/>
    <w:rsid w:val="00B20692"/>
    <w:rsid w:val="00C462AD"/>
    <w:rsid w:val="00C67F1F"/>
    <w:rsid w:val="00C757B7"/>
    <w:rsid w:val="00CD6CCA"/>
    <w:rsid w:val="00CF6B8C"/>
    <w:rsid w:val="00DA1B5C"/>
    <w:rsid w:val="00DF2EE2"/>
    <w:rsid w:val="00E94549"/>
    <w:rsid w:val="00EA0A70"/>
    <w:rsid w:val="00ED7E46"/>
    <w:rsid w:val="00F63735"/>
    <w:rsid w:val="00FB08F4"/>
    <w:rsid w:val="00FC41C2"/>
    <w:rsid w:val="00FC4CD9"/>
    <w:rsid w:val="00FD5C31"/>
    <w:rsid w:val="2D07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2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2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9">
    <w:name w:val="Заголовок 2 Знак"/>
    <w:basedOn w:val="3"/>
    <w:link w:val="2"/>
    <w:uiPriority w:val="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10">
    <w:name w:val="No Spacing"/>
    <w:qFormat/>
    <w:uiPriority w:val="1"/>
    <w:pPr>
      <w:spacing w:after="0" w:line="240" w:lineRule="auto"/>
      <w:jc w:val="both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Font Style43"/>
    <w:uiPriority w:val="0"/>
    <w:rPr>
      <w:rFonts w:ascii="Times New Roman" w:hAnsi="Times New Roman" w:cs="Times New Roman"/>
      <w:sz w:val="18"/>
      <w:szCs w:val="18"/>
    </w:rPr>
  </w:style>
  <w:style w:type="paragraph" w:customStyle="1" w:styleId="13">
    <w:name w:val="Style4"/>
    <w:basedOn w:val="1"/>
    <w:uiPriority w:val="0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14">
    <w:name w:val="c4"/>
    <w:basedOn w:val="3"/>
    <w:uiPriority w:val="0"/>
  </w:style>
  <w:style w:type="paragraph" w:customStyle="1" w:styleId="15">
    <w:name w:val="c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6">
    <w:name w:val="c12"/>
    <w:basedOn w:val="3"/>
    <w:uiPriority w:val="0"/>
  </w:style>
  <w:style w:type="character" w:customStyle="1" w:styleId="17">
    <w:name w:val="Body text|1_"/>
    <w:basedOn w:val="3"/>
    <w:link w:val="18"/>
    <w:uiPriority w:val="0"/>
    <w:rPr>
      <w:sz w:val="28"/>
      <w:szCs w:val="28"/>
      <w:shd w:val="clear" w:color="auto" w:fill="FFFFFF"/>
    </w:rPr>
  </w:style>
  <w:style w:type="paragraph" w:customStyle="1" w:styleId="18">
    <w:name w:val="Body text|1"/>
    <w:basedOn w:val="1"/>
    <w:link w:val="17"/>
    <w:uiPriority w:val="0"/>
    <w:pPr>
      <w:widowControl w:val="0"/>
      <w:shd w:val="clear" w:color="auto" w:fill="FFFFFF"/>
      <w:spacing w:after="0" w:line="360" w:lineRule="auto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19">
    <w:name w:val="Header or footer|2_"/>
    <w:basedOn w:val="3"/>
    <w:link w:val="20"/>
    <w:uiPriority w:val="0"/>
    <w:rPr>
      <w:sz w:val="20"/>
      <w:szCs w:val="20"/>
      <w:shd w:val="clear" w:color="auto" w:fill="FFFFFF"/>
    </w:rPr>
  </w:style>
  <w:style w:type="paragraph" w:customStyle="1" w:styleId="20">
    <w:name w:val="Header or footer|2"/>
    <w:basedOn w:val="1"/>
    <w:link w:val="19"/>
    <w:uiPriority w:val="0"/>
    <w:pPr>
      <w:widowControl w:val="0"/>
      <w:shd w:val="clear" w:color="auto" w:fill="FFFFFF"/>
      <w:spacing w:after="0" w:line="240" w:lineRule="auto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customStyle="1" w:styleId="21">
    <w:name w:val="Heading #3|1_"/>
    <w:basedOn w:val="3"/>
    <w:link w:val="22"/>
    <w:uiPriority w:val="0"/>
    <w:rPr>
      <w:b/>
      <w:bCs/>
      <w:sz w:val="28"/>
      <w:szCs w:val="28"/>
      <w:shd w:val="clear" w:color="auto" w:fill="FFFFFF"/>
    </w:rPr>
  </w:style>
  <w:style w:type="paragraph" w:customStyle="1" w:styleId="22">
    <w:name w:val="Heading #3|1"/>
    <w:basedOn w:val="1"/>
    <w:link w:val="21"/>
    <w:uiPriority w:val="0"/>
    <w:pPr>
      <w:widowControl w:val="0"/>
      <w:shd w:val="clear" w:color="auto" w:fill="FFFFFF"/>
      <w:spacing w:after="0" w:line="360" w:lineRule="auto"/>
      <w:outlineLvl w:val="2"/>
    </w:pPr>
    <w:rPr>
      <w:rFonts w:asciiTheme="minorHAnsi" w:hAnsiTheme="minorHAnsi" w:eastAsiaTheme="minorHAnsi" w:cstheme="minorBidi"/>
      <w:b/>
      <w:bCs/>
      <w:sz w:val="28"/>
      <w:szCs w:val="28"/>
      <w:lang w:eastAsia="en-US"/>
    </w:rPr>
  </w:style>
  <w:style w:type="character" w:customStyle="1" w:styleId="23">
    <w:name w:val="Other|1_"/>
    <w:basedOn w:val="3"/>
    <w:link w:val="24"/>
    <w:uiPriority w:val="0"/>
    <w:rPr>
      <w:sz w:val="28"/>
      <w:szCs w:val="28"/>
      <w:shd w:val="clear" w:color="auto" w:fill="FFFFFF"/>
    </w:rPr>
  </w:style>
  <w:style w:type="paragraph" w:customStyle="1" w:styleId="24">
    <w:name w:val="Other|1"/>
    <w:basedOn w:val="1"/>
    <w:link w:val="23"/>
    <w:uiPriority w:val="0"/>
    <w:pPr>
      <w:widowControl w:val="0"/>
      <w:shd w:val="clear" w:color="auto" w:fill="FFFFFF"/>
      <w:spacing w:after="0" w:line="360" w:lineRule="auto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25">
    <w:name w:val="Верхний колонтитул Знак"/>
    <w:basedOn w:val="3"/>
    <w:link w:val="6"/>
    <w:uiPriority w:val="99"/>
    <w:rPr>
      <w:rFonts w:ascii="Calibri" w:hAnsi="Calibri" w:eastAsia="Times New Roman" w:cs="Times New Roman"/>
      <w:lang w:eastAsia="ru-RU"/>
    </w:rPr>
  </w:style>
  <w:style w:type="character" w:customStyle="1" w:styleId="26">
    <w:name w:val="Нижний колонтитул Знак"/>
    <w:basedOn w:val="3"/>
    <w:link w:val="7"/>
    <w:uiPriority w:val="99"/>
    <w:rPr>
      <w:rFonts w:ascii="Calibri" w:hAnsi="Calibri" w:eastAsia="Times New Roman" w:cs="Times New Roman"/>
      <w:lang w:eastAsia="ru-RU"/>
    </w:rPr>
  </w:style>
  <w:style w:type="character" w:customStyle="1" w:styleId="27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20</Pages>
  <Words>6333</Words>
  <Characters>36101</Characters>
  <Lines>300</Lines>
  <Paragraphs>84</Paragraphs>
  <TotalTime>15</TotalTime>
  <ScaleCrop>false</ScaleCrop>
  <LinksUpToDate>false</LinksUpToDate>
  <CharactersWithSpaces>42350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2022-08-24T09:48:00Z</dcterms:created>
  <dc:creator>Пользователь Windows</dc:creator>
  <cp:lastModifiedBy>Анастасия Кадак�</cp:lastModifiedBy>
  <dcterms:modified xsi:type="dcterms:W3CDTF">2024-09-24T05:21:58Z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CC8CD7C8FA514901BD0012AD87C66D40_13</vt:lpwstr>
  </property>
</Properties>
</file>