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58D" w:rsidRDefault="005E5C54">
      <w:pPr>
        <w:pStyle w:val="af2"/>
        <w:ind w:left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Комитет администрации города Яровое по образованию</w:t>
      </w:r>
    </w:p>
    <w:p w:rsidR="00BC458D" w:rsidRDefault="005E5C54">
      <w:pPr>
        <w:pStyle w:val="af2"/>
        <w:ind w:left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BC458D" w:rsidRDefault="005E5C54">
      <w:pPr>
        <w:pStyle w:val="af2"/>
        <w:ind w:left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«Средняя общеобразовательная школа №12»</w:t>
      </w:r>
    </w:p>
    <w:p w:rsidR="00BC458D" w:rsidRDefault="00BC458D">
      <w:pPr>
        <w:pStyle w:val="af2"/>
        <w:tabs>
          <w:tab w:val="left" w:pos="4678"/>
        </w:tabs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1"/>
        <w:tblW w:w="100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786"/>
      </w:tblGrid>
      <w:tr w:rsidR="00BC458D">
        <w:tc>
          <w:tcPr>
            <w:tcW w:w="5246" w:type="dxa"/>
          </w:tcPr>
          <w:p w:rsidR="00BC458D" w:rsidRDefault="005E5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BC458D" w:rsidRDefault="005E5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BC458D" w:rsidRDefault="005E5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Учителей математики, информатики, физики</w:t>
            </w:r>
          </w:p>
          <w:p w:rsidR="00BC458D" w:rsidRDefault="005E5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BC458D" w:rsidRDefault="005E5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 Н.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 Булаева</w:t>
            </w:r>
          </w:p>
          <w:p w:rsidR="00BC458D" w:rsidRDefault="003F72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 от «29</w:t>
            </w:r>
            <w:r w:rsidR="005E5C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 w:rsidR="005E5C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E5C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4786" w:type="dxa"/>
          </w:tcPr>
          <w:p w:rsidR="00BC458D" w:rsidRDefault="005E5C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BC458D" w:rsidRDefault="005E5C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СОШ № 12</w:t>
            </w:r>
          </w:p>
          <w:p w:rsidR="00BC458D" w:rsidRDefault="005E5C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 В. М. Егорова</w:t>
            </w:r>
          </w:p>
          <w:p w:rsidR="00BC458D" w:rsidRDefault="005E5C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08 202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</w:t>
            </w:r>
          </w:p>
        </w:tc>
      </w:tr>
    </w:tbl>
    <w:p w:rsidR="00BC458D" w:rsidRDefault="00BC458D">
      <w:pPr>
        <w:pStyle w:val="af2"/>
        <w:tabs>
          <w:tab w:val="left" w:pos="4962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af2"/>
        <w:tabs>
          <w:tab w:val="left" w:pos="4962"/>
        </w:tabs>
        <w:ind w:left="878" w:hangingChars="366" w:hanging="878"/>
        <w:rPr>
          <w:rFonts w:ascii="Times New Roman" w:hAnsi="Times New Roman" w:cs="Times New Roman"/>
          <w:sz w:val="24"/>
          <w:szCs w:val="24"/>
        </w:rPr>
      </w:pPr>
    </w:p>
    <w:p w:rsidR="00BC458D" w:rsidRDefault="00BC458D">
      <w:pPr>
        <w:pStyle w:val="af2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C458D" w:rsidRDefault="00BC458D">
      <w:pPr>
        <w:pStyle w:val="af2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C458D" w:rsidRDefault="00BC458D">
      <w:pPr>
        <w:pStyle w:val="af2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C458D" w:rsidRDefault="005E5C54">
      <w:pPr>
        <w:jc w:val="center"/>
        <w:rPr>
          <w:b/>
          <w:color w:val="1D1B11"/>
          <w:sz w:val="40"/>
          <w:szCs w:val="40"/>
        </w:rPr>
      </w:pPr>
      <w:r>
        <w:rPr>
          <w:b/>
          <w:color w:val="1D1B11"/>
          <w:sz w:val="40"/>
          <w:szCs w:val="40"/>
        </w:rPr>
        <w:t>Рабочая</w:t>
      </w:r>
      <w:r>
        <w:rPr>
          <w:b/>
          <w:color w:val="1D1B11"/>
          <w:sz w:val="40"/>
          <w:szCs w:val="40"/>
          <w:lang w:val="ru-RU"/>
        </w:rPr>
        <w:t xml:space="preserve"> </w:t>
      </w:r>
      <w:r>
        <w:rPr>
          <w:b/>
          <w:color w:val="1D1B11"/>
          <w:sz w:val="40"/>
          <w:szCs w:val="40"/>
        </w:rPr>
        <w:t>программа</w:t>
      </w:r>
    </w:p>
    <w:p w:rsidR="00BC458D" w:rsidRDefault="005E5C54">
      <w:pPr>
        <w:jc w:val="center"/>
        <w:rPr>
          <w:b/>
          <w:color w:val="1D1B11"/>
          <w:sz w:val="40"/>
          <w:szCs w:val="40"/>
          <w:lang w:val="ru-RU"/>
        </w:rPr>
      </w:pPr>
      <w:r>
        <w:rPr>
          <w:b/>
          <w:color w:val="1D1B11"/>
          <w:sz w:val="40"/>
          <w:szCs w:val="40"/>
          <w:lang w:val="ru-RU"/>
        </w:rPr>
        <w:t xml:space="preserve">предметного курса </w:t>
      </w:r>
      <w:r>
        <w:rPr>
          <w:b/>
          <w:sz w:val="40"/>
          <w:szCs w:val="40"/>
          <w:lang w:val="ru-RU"/>
        </w:rPr>
        <w:t>«Математическая грамотность»</w:t>
      </w:r>
    </w:p>
    <w:p w:rsidR="00BC458D" w:rsidRDefault="005E5C54">
      <w:pPr>
        <w:jc w:val="center"/>
        <w:rPr>
          <w:b/>
          <w:color w:val="1D1B11"/>
          <w:sz w:val="40"/>
          <w:szCs w:val="40"/>
          <w:lang w:val="ru-RU"/>
        </w:rPr>
      </w:pPr>
      <w:r>
        <w:rPr>
          <w:b/>
          <w:color w:val="1D1B11"/>
          <w:sz w:val="40"/>
          <w:szCs w:val="40"/>
          <w:lang w:val="ru-RU"/>
        </w:rPr>
        <w:t>для 10-</w:t>
      </w:r>
      <w:r>
        <w:rPr>
          <w:b/>
          <w:sz w:val="40"/>
          <w:szCs w:val="40"/>
          <w:lang w:val="ru-RU"/>
        </w:rPr>
        <w:t xml:space="preserve">11 </w:t>
      </w:r>
      <w:r>
        <w:rPr>
          <w:b/>
          <w:color w:val="1D1B11"/>
          <w:sz w:val="40"/>
          <w:szCs w:val="40"/>
          <w:lang w:val="ru-RU"/>
        </w:rPr>
        <w:t>класса</w:t>
      </w:r>
    </w:p>
    <w:p w:rsidR="00BC458D" w:rsidRDefault="005E5C54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среднего общего образования</w:t>
      </w:r>
    </w:p>
    <w:p w:rsidR="00BC458D" w:rsidRDefault="005E5C54">
      <w:pPr>
        <w:jc w:val="center"/>
        <w:rPr>
          <w:b/>
          <w:color w:val="1D1B11"/>
          <w:sz w:val="40"/>
          <w:szCs w:val="40"/>
          <w:lang w:val="ru-RU"/>
        </w:rPr>
      </w:pPr>
      <w:r>
        <w:rPr>
          <w:b/>
          <w:color w:val="1D1B11"/>
          <w:sz w:val="40"/>
          <w:szCs w:val="40"/>
          <w:lang w:val="ru-RU"/>
        </w:rPr>
        <w:t>на 202</w:t>
      </w:r>
      <w:r>
        <w:rPr>
          <w:b/>
          <w:color w:val="1D1B11"/>
          <w:sz w:val="40"/>
          <w:szCs w:val="40"/>
          <w:lang w:val="ru-RU"/>
        </w:rPr>
        <w:t>4</w:t>
      </w:r>
      <w:r>
        <w:rPr>
          <w:b/>
          <w:color w:val="1D1B11"/>
          <w:sz w:val="40"/>
          <w:szCs w:val="40"/>
          <w:lang w:val="ru-RU"/>
        </w:rPr>
        <w:t xml:space="preserve"> – 202</w:t>
      </w:r>
      <w:r>
        <w:rPr>
          <w:b/>
          <w:color w:val="1D1B11"/>
          <w:sz w:val="40"/>
          <w:szCs w:val="40"/>
          <w:lang w:val="ru-RU"/>
        </w:rPr>
        <w:t>5</w:t>
      </w:r>
      <w:r>
        <w:rPr>
          <w:b/>
          <w:color w:val="1D1B11"/>
          <w:sz w:val="40"/>
          <w:szCs w:val="40"/>
          <w:lang w:val="ru-RU"/>
        </w:rPr>
        <w:t>учебные года</w:t>
      </w:r>
    </w:p>
    <w:p w:rsidR="00BC458D" w:rsidRDefault="00BC458D">
      <w:pPr>
        <w:pStyle w:val="af2"/>
        <w:tabs>
          <w:tab w:val="left" w:pos="4962"/>
        </w:tabs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BC458D" w:rsidRDefault="00BC458D">
      <w:pPr>
        <w:pStyle w:val="af2"/>
        <w:tabs>
          <w:tab w:val="left" w:pos="4962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af2"/>
        <w:tabs>
          <w:tab w:val="left" w:pos="4962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af2"/>
        <w:tabs>
          <w:tab w:val="left" w:pos="4962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5E5C54">
      <w:pPr>
        <w:pStyle w:val="af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</w:p>
    <w:p w:rsidR="00BC458D" w:rsidRDefault="005E5C54">
      <w:pPr>
        <w:pStyle w:val="af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Дробот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В.А</w:t>
      </w:r>
      <w:r>
        <w:rPr>
          <w:rFonts w:ascii="Times New Roman" w:hAnsi="Times New Roman" w:cs="Times New Roman"/>
          <w:sz w:val="24"/>
          <w:szCs w:val="24"/>
          <w:lang w:val="ru-RU"/>
        </w:rPr>
        <w:t>.,</w:t>
      </w:r>
    </w:p>
    <w:p w:rsidR="00BC458D" w:rsidRDefault="005E5C54">
      <w:pPr>
        <w:pStyle w:val="af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учитель математики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</w:p>
    <w:p w:rsidR="00BC458D" w:rsidRDefault="005E5C54">
      <w:pPr>
        <w:pStyle w:val="af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высшая квалификационная категория</w:t>
      </w:r>
    </w:p>
    <w:p w:rsidR="00BC458D" w:rsidRDefault="00BC458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BC458D" w:rsidRDefault="005E5C54">
      <w:pPr>
        <w:pStyle w:val="af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Яровое 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BC458D" w:rsidRDefault="00BC458D">
      <w:pPr>
        <w:pStyle w:val="af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af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af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5E5C54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Содержание рабочей программы</w:t>
      </w:r>
    </w:p>
    <w:p w:rsidR="00BC458D" w:rsidRDefault="00BC458D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189"/>
        <w:gridCol w:w="1985"/>
      </w:tblGrid>
      <w:tr w:rsidR="00BC458D">
        <w:tc>
          <w:tcPr>
            <w:tcW w:w="566" w:type="dxa"/>
          </w:tcPr>
          <w:p w:rsidR="00BC458D" w:rsidRDefault="00BC458D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</w:p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№   </w:t>
            </w:r>
          </w:p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189" w:type="dxa"/>
          </w:tcPr>
          <w:p w:rsidR="00BC458D" w:rsidRDefault="00BC458D">
            <w:pPr>
              <w:ind w:left="7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BC458D" w:rsidRDefault="005E5C54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BC458D" w:rsidRDefault="00BC458D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BC458D" w:rsidRDefault="00BC458D">
            <w:pPr>
              <w:ind w:left="72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C458D" w:rsidRDefault="005E5C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BC458D">
        <w:tc>
          <w:tcPr>
            <w:tcW w:w="566" w:type="dxa"/>
            <w:vAlign w:val="center"/>
          </w:tcPr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89" w:type="dxa"/>
          </w:tcPr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записка</w:t>
            </w:r>
          </w:p>
        </w:tc>
        <w:tc>
          <w:tcPr>
            <w:tcW w:w="1985" w:type="dxa"/>
            <w:vAlign w:val="center"/>
          </w:tcPr>
          <w:p w:rsidR="00BC458D" w:rsidRDefault="005E5C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3</w:t>
            </w:r>
          </w:p>
        </w:tc>
      </w:tr>
      <w:tr w:rsidR="00BC458D">
        <w:tc>
          <w:tcPr>
            <w:tcW w:w="566" w:type="dxa"/>
            <w:vAlign w:val="center"/>
          </w:tcPr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89" w:type="dxa"/>
          </w:tcPr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Планируемые результаты освоения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предметного курса</w:t>
            </w:r>
          </w:p>
        </w:tc>
        <w:tc>
          <w:tcPr>
            <w:tcW w:w="1985" w:type="dxa"/>
            <w:vAlign w:val="center"/>
          </w:tcPr>
          <w:p w:rsidR="00BC458D" w:rsidRDefault="005E5C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5</w:t>
            </w:r>
          </w:p>
        </w:tc>
      </w:tr>
      <w:tr w:rsidR="00BC458D">
        <w:trPr>
          <w:trHeight w:val="188"/>
        </w:trPr>
        <w:tc>
          <w:tcPr>
            <w:tcW w:w="566" w:type="dxa"/>
            <w:vAlign w:val="center"/>
          </w:tcPr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9" w:type="dxa"/>
          </w:tcPr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предметного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курса</w:t>
            </w:r>
          </w:p>
        </w:tc>
        <w:tc>
          <w:tcPr>
            <w:tcW w:w="1985" w:type="dxa"/>
            <w:vAlign w:val="center"/>
          </w:tcPr>
          <w:p w:rsidR="00BC458D" w:rsidRDefault="005E5C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7</w:t>
            </w:r>
          </w:p>
        </w:tc>
      </w:tr>
      <w:tr w:rsidR="00BC458D">
        <w:tc>
          <w:tcPr>
            <w:tcW w:w="566" w:type="dxa"/>
            <w:vAlign w:val="center"/>
          </w:tcPr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89" w:type="dxa"/>
          </w:tcPr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985" w:type="dxa"/>
            <w:vAlign w:val="center"/>
          </w:tcPr>
          <w:p w:rsidR="00BC458D" w:rsidRDefault="005E5C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8</w:t>
            </w:r>
          </w:p>
        </w:tc>
      </w:tr>
      <w:tr w:rsidR="00BC458D">
        <w:trPr>
          <w:trHeight w:val="292"/>
        </w:trPr>
        <w:tc>
          <w:tcPr>
            <w:tcW w:w="566" w:type="dxa"/>
            <w:vAlign w:val="center"/>
          </w:tcPr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9" w:type="dxa"/>
          </w:tcPr>
          <w:p w:rsidR="00BC458D" w:rsidRDefault="005E5C5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изменений и дополнений</w:t>
            </w:r>
          </w:p>
        </w:tc>
        <w:tc>
          <w:tcPr>
            <w:tcW w:w="1985" w:type="dxa"/>
            <w:vAlign w:val="center"/>
          </w:tcPr>
          <w:p w:rsidR="00BC458D" w:rsidRDefault="005E5C54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9</w:t>
            </w:r>
          </w:p>
        </w:tc>
      </w:tr>
    </w:tbl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458D" w:rsidRDefault="00BC458D">
      <w:pPr>
        <w:pStyle w:val="af2"/>
        <w:ind w:left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5E5C54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записка</w:t>
      </w:r>
    </w:p>
    <w:p w:rsidR="00BC458D" w:rsidRDefault="00BC458D">
      <w:pPr>
        <w:pStyle w:val="af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58D" w:rsidRDefault="005E5C5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Рабочая программа предметного курса по математике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ru-RU"/>
        </w:rPr>
        <w:t>Математическая грамотность» составлена на основании  следующих нормативно-правовых документов: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</w:tabs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от 29 декабря 2012 г. № 273-ФЗ «Об образовании в Российской Федерации»;  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</w:tabs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>Федеральный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 xml:space="preserve"> закон от 19 декабря 2023 г. № 618-ФЗ «О внесении изменений в Федеральный закон «Об образовании в Российской Федерации»;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>ФГОС СОО, утвержден Приказом Минобрнауки РФ от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>17.05.2012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7" w:tgtFrame="_blank" w:history="1">
        <w:r w:rsidRPr="003F7221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№413</w:t>
        </w:r>
      </w:hyperlink>
      <w:r w:rsidRPr="003F722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>Федеральная рабочая программа по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F7221">
        <w:rPr>
          <w:rFonts w:ascii="Times New Roman" w:hAnsi="Times New Roman" w:cs="Times New Roman"/>
          <w:b/>
          <w:i/>
          <w:sz w:val="24"/>
          <w:szCs w:val="24"/>
          <w:lang w:val="ru-RU"/>
        </w:rPr>
        <w:t>учебному предмету</w:t>
      </w:r>
      <w:r w:rsidRPr="003F72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>Основная образовательная программа школы, разработанная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>основе ФГОС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>ФООП.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>Положение 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>рабочей программе школы.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Минпросвещения России от 21 сентября 2022 г. № 858 «Об 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>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>ную деятельность и установления предельного срока использования исключённых учебников»;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>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>ия предельного срока использования исключённых учебников»»;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 xml:space="preserve"> аккредитацию образовательных программ начального общего, основного общего, среднего общего образования»;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>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>е - Гигиенические нормативы);</w:t>
      </w:r>
    </w:p>
    <w:p w:rsidR="00BC458D" w:rsidRPr="003F7221" w:rsidRDefault="005E5C54">
      <w:pPr>
        <w:pStyle w:val="af4"/>
        <w:numPr>
          <w:ilvl w:val="1"/>
          <w:numId w:val="1"/>
        </w:numPr>
        <w:tabs>
          <w:tab w:val="clear" w:pos="1440"/>
          <w:tab w:val="left" w:pos="1134"/>
        </w:tabs>
        <w:ind w:left="709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3F7221">
        <w:rPr>
          <w:rFonts w:ascii="Times New Roman" w:hAnsi="Times New Roman" w:cs="Times New Roman"/>
          <w:sz w:val="24"/>
          <w:szCs w:val="24"/>
          <w:lang w:val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</w:t>
      </w:r>
      <w:r w:rsidRPr="003F7221">
        <w:rPr>
          <w:rFonts w:ascii="Times New Roman" w:hAnsi="Times New Roman" w:cs="Times New Roman"/>
          <w:sz w:val="24"/>
          <w:szCs w:val="24"/>
          <w:lang w:val="ru-RU"/>
        </w:rPr>
        <w:t xml:space="preserve">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BC458D" w:rsidRPr="003F7221" w:rsidRDefault="00BC458D">
      <w:pPr>
        <w:pStyle w:val="af4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 w:bidi="ar-SA"/>
        </w:rPr>
      </w:pPr>
    </w:p>
    <w:p w:rsidR="00BC458D" w:rsidRDefault="005E5C54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Цель курса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BC458D" w:rsidRDefault="005E5C54">
      <w:pPr>
        <w:pStyle w:val="af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>оздание условий для формирования и развития у обучающихся навыков анализа и систематизации полученных ранее знаний, подготовка к итоговой аттестации в форме ЕГЭ.</w:t>
      </w:r>
    </w:p>
    <w:p w:rsidR="00BC458D" w:rsidRDefault="005E5C54">
      <w:pPr>
        <w:pStyle w:val="af2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Задачи курса:</w:t>
      </w:r>
    </w:p>
    <w:p w:rsidR="00BC458D" w:rsidRDefault="005E5C54">
      <w:pPr>
        <w:pStyle w:val="af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обеспечение усвоения обучающимися наиболее общих приемов и способов решения зада</w:t>
      </w:r>
      <w:r>
        <w:rPr>
          <w:rFonts w:ascii="Times New Roman" w:hAnsi="Times New Roman" w:cs="Times New Roman"/>
          <w:sz w:val="24"/>
          <w:szCs w:val="24"/>
          <w:lang w:val="ru-RU"/>
        </w:rPr>
        <w:t>ч;</w:t>
      </w:r>
    </w:p>
    <w:p w:rsidR="00BC458D" w:rsidRDefault="005E5C54">
      <w:pPr>
        <w:pStyle w:val="af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формирование и развитие у старшеклассников аналитического и логического мышления при проектировании решения задачи;</w:t>
      </w:r>
    </w:p>
    <w:p w:rsidR="00BC458D" w:rsidRDefault="005E5C54">
      <w:pPr>
        <w:pStyle w:val="af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развитие умений самостоятельно анализировать и решать задачи по образцу и вне знакомой ситуации;</w:t>
      </w:r>
    </w:p>
    <w:p w:rsidR="00BC458D" w:rsidRDefault="005E5C54">
      <w:pPr>
        <w:pStyle w:val="af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опыта творческой </w:t>
      </w:r>
      <w:r>
        <w:rPr>
          <w:rFonts w:ascii="Times New Roman" w:hAnsi="Times New Roman" w:cs="Times New Roman"/>
          <w:sz w:val="24"/>
          <w:szCs w:val="24"/>
          <w:lang w:val="ru-RU"/>
        </w:rPr>
        <w:t>деятельности учащихся через исследовательскую деятельность при решении нестандартных задач;</w:t>
      </w:r>
    </w:p>
    <w:p w:rsidR="00BC458D" w:rsidRDefault="005E5C54">
      <w:pPr>
        <w:pStyle w:val="af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формирование навыка работы с научной литературой, различными источниками;</w:t>
      </w:r>
    </w:p>
    <w:p w:rsidR="00BC458D" w:rsidRDefault="005E5C54">
      <w:pPr>
        <w:pStyle w:val="af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развитие коммуникативных и общеучебных навыков работы в группе, самостоятельной работы, ум</w:t>
      </w:r>
      <w:r>
        <w:rPr>
          <w:rFonts w:ascii="Times New Roman" w:hAnsi="Times New Roman" w:cs="Times New Roman"/>
          <w:sz w:val="24"/>
          <w:szCs w:val="24"/>
          <w:lang w:val="ru-RU"/>
        </w:rPr>
        <w:t>ений вести дискуссию, аргументировать ответы и т.д.</w:t>
      </w:r>
    </w:p>
    <w:p w:rsidR="00BC458D" w:rsidRDefault="00BC458D">
      <w:pPr>
        <w:pStyle w:val="af2"/>
        <w:ind w:left="720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5E5C5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Объем учебного времени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10 класс – 34 часов; 11 класс – 34 часа </w:t>
      </w:r>
    </w:p>
    <w:p w:rsidR="00BC458D" w:rsidRDefault="005E5C5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Форма обучения</w:t>
      </w:r>
      <w:r>
        <w:rPr>
          <w:rFonts w:ascii="Times New Roman" w:hAnsi="Times New Roman" w:cs="Times New Roman"/>
          <w:sz w:val="24"/>
          <w:szCs w:val="24"/>
          <w:lang w:val="ru-RU"/>
        </w:rPr>
        <w:t>: очная</w:t>
      </w:r>
    </w:p>
    <w:p w:rsidR="00BC458D" w:rsidRDefault="005E5C5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Режим занятий</w:t>
      </w:r>
      <w:r>
        <w:rPr>
          <w:rFonts w:ascii="Times New Roman" w:hAnsi="Times New Roman" w:cs="Times New Roman"/>
          <w:sz w:val="24"/>
          <w:szCs w:val="24"/>
          <w:lang w:val="ru-RU"/>
        </w:rPr>
        <w:t>: 1 час в неделю</w:t>
      </w: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b/>
          <w:sz w:val="24"/>
          <w:szCs w:val="24"/>
        </w:rPr>
      </w:pPr>
    </w:p>
    <w:p w:rsidR="00BC458D" w:rsidRDefault="005E5C54">
      <w:pPr>
        <w:pStyle w:val="af2"/>
        <w:jc w:val="center"/>
        <w:rPr>
          <w:rStyle w:val="fontstyle01"/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Планируемые результаты освоения предметного </w:t>
      </w:r>
      <w:r>
        <w:rPr>
          <w:b/>
          <w:sz w:val="28"/>
          <w:szCs w:val="28"/>
          <w:lang w:val="ru-RU"/>
        </w:rPr>
        <w:t>курса</w:t>
      </w:r>
    </w:p>
    <w:p w:rsidR="00BC458D" w:rsidRDefault="005E5C54">
      <w:pPr>
        <w:pStyle w:val="af2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личностные:</w:t>
      </w:r>
    </w:p>
    <w:p w:rsidR="00BC458D" w:rsidRDefault="005E5C54">
      <w:pPr>
        <w:pStyle w:val="af2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</w:t>
      </w:r>
    </w:p>
    <w:p w:rsidR="00BC458D" w:rsidRDefault="005E5C54">
      <w:pPr>
        <w:pStyle w:val="af2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критичность мышления, умение распознавать логически некорректные высказывания, отличать гипотезу от факта; </w:t>
      </w:r>
    </w:p>
    <w:p w:rsidR="00BC458D" w:rsidRDefault="005E5C54">
      <w:pPr>
        <w:pStyle w:val="af2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о математической науке как сфере человеческой деятельности, об этапах ее развития, о ее значимости для развития цивилизации; </w:t>
      </w:r>
    </w:p>
    <w:p w:rsidR="00BC458D" w:rsidRDefault="005E5C54">
      <w:pPr>
        <w:pStyle w:val="af2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креативн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ость мышления, инициатива, находчивость, активность при решении математических задач; </w:t>
      </w:r>
    </w:p>
    <w:p w:rsidR="00BC458D" w:rsidRDefault="005E5C54">
      <w:pPr>
        <w:pStyle w:val="af2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умение контролировать процесс и результат учебной математической деятельности; </w:t>
      </w:r>
    </w:p>
    <w:p w:rsidR="00BC458D" w:rsidRDefault="005E5C54">
      <w:pPr>
        <w:pStyle w:val="af2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способность к эмоциональному восприятию математических объектов, задач, решений, рассужде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ний; </w:t>
      </w:r>
    </w:p>
    <w:p w:rsidR="00BC458D" w:rsidRDefault="005E5C54">
      <w:pPr>
        <w:pStyle w:val="af2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метапредметные: </w:t>
      </w:r>
    </w:p>
    <w:p w:rsidR="00BC458D" w:rsidRDefault="005E5C54">
      <w:pPr>
        <w:pStyle w:val="af2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первоначальные представления об идеях и о методах математики как об универсальном языке науки и техники, о средстве моделирования явлений и процессов; </w:t>
      </w:r>
    </w:p>
    <w:p w:rsidR="00BC458D" w:rsidRDefault="005E5C54">
      <w:pPr>
        <w:pStyle w:val="af2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видеть математическую задачу в контексте проблемной ситуации в других дисц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иплинах, в окружающей жизни; </w:t>
      </w:r>
    </w:p>
    <w:p w:rsidR="00BC458D" w:rsidRDefault="005E5C54">
      <w:pPr>
        <w:pStyle w:val="af2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 </w:t>
      </w:r>
    </w:p>
    <w:p w:rsidR="00BC458D" w:rsidRDefault="005E5C54">
      <w:pPr>
        <w:pStyle w:val="af2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ние понимать и использовать математические средства наглядности (графики, диаграммы, таблицы, схемы и др.) для иллюстрации, интерпретации, аргументации; </w:t>
      </w:r>
    </w:p>
    <w:p w:rsidR="00BC458D" w:rsidRDefault="005E5C54">
      <w:pPr>
        <w:pStyle w:val="af2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умение выдвигать гипотезы при решении учебных задач и понимать необходимость их проверки; </w:t>
      </w:r>
    </w:p>
    <w:p w:rsidR="00BC458D" w:rsidRDefault="005E5C54">
      <w:pPr>
        <w:pStyle w:val="af2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прим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енять индуктивные и дедуктивные способы рассуждений, видеть различные стратегии решения задач; </w:t>
      </w:r>
    </w:p>
    <w:p w:rsidR="00BC458D" w:rsidRDefault="005E5C54">
      <w:pPr>
        <w:pStyle w:val="af2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понимание сущности алгоритмических предписаний и умение действовать в соответствии с предложенным алгоритмом; </w:t>
      </w:r>
    </w:p>
    <w:p w:rsidR="00BC458D" w:rsidRDefault="005E5C54">
      <w:pPr>
        <w:pStyle w:val="af2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ставить цели, выбирать и со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здавать алгоритмы для решения учебных математических проблем; </w:t>
      </w:r>
    </w:p>
    <w:p w:rsidR="00BC458D" w:rsidRDefault="005E5C54">
      <w:pPr>
        <w:pStyle w:val="af2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BC458D" w:rsidRDefault="005E5C54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Предметные:</w:t>
      </w:r>
    </w:p>
    <w:p w:rsidR="00BC458D" w:rsidRDefault="005E5C54">
      <w:pPr>
        <w:pStyle w:val="af2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работать с математическим текстом (структурирование, извлечение не</w:t>
      </w:r>
      <w:r>
        <w:rPr>
          <w:rFonts w:ascii="Times New Roman" w:hAnsi="Times New Roman" w:cs="Times New Roman"/>
          <w:sz w:val="24"/>
          <w:szCs w:val="24"/>
          <w:lang w:val="ru-RU"/>
        </w:rPr>
        <w:t>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графический),обосновывать суждения, проводить класс</w:t>
      </w:r>
      <w:r>
        <w:rPr>
          <w:rFonts w:ascii="Times New Roman" w:hAnsi="Times New Roman" w:cs="Times New Roman"/>
          <w:sz w:val="24"/>
          <w:szCs w:val="24"/>
          <w:lang w:val="ru-RU"/>
        </w:rPr>
        <w:t>ификацию, доказывать математические утверждения;</w:t>
      </w:r>
    </w:p>
    <w:p w:rsidR="00BC458D" w:rsidRDefault="005E5C54">
      <w:pPr>
        <w:pStyle w:val="af2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 , формирование представлений о статистических закономер</w:t>
      </w:r>
      <w:r>
        <w:rPr>
          <w:rFonts w:ascii="Times New Roman" w:hAnsi="Times New Roman" w:cs="Times New Roman"/>
          <w:sz w:val="24"/>
          <w:szCs w:val="24"/>
          <w:lang w:val="ru-RU"/>
        </w:rPr>
        <w:t>ностях в реальном мире и о различных способах изучения, об особенностях их изучения, об особенностях выводов и прогнозов, носящих вероятностный характер;</w:t>
      </w:r>
    </w:p>
    <w:p w:rsidR="00BC458D" w:rsidRDefault="005E5C54">
      <w:pPr>
        <w:pStyle w:val="af2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выполнять алгебраические преобразования рациональных выражений, применять их для решения учебны</w:t>
      </w:r>
      <w:r>
        <w:rPr>
          <w:rFonts w:ascii="Times New Roman" w:hAnsi="Times New Roman" w:cs="Times New Roman"/>
          <w:sz w:val="24"/>
          <w:szCs w:val="24"/>
          <w:lang w:val="ru-RU"/>
        </w:rPr>
        <w:t>х математических задач и задач ,возникающих в смежных учебных предметах;</w:t>
      </w:r>
    </w:p>
    <w:p w:rsidR="00BC458D" w:rsidRDefault="005E5C54">
      <w:pPr>
        <w:pStyle w:val="af2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BC458D" w:rsidRDefault="005E5C54">
      <w:pPr>
        <w:pStyle w:val="af2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умение решать линей</w:t>
      </w:r>
      <w:r>
        <w:rPr>
          <w:rFonts w:ascii="Times New Roman" w:hAnsi="Times New Roman" w:cs="Times New Roman"/>
          <w:sz w:val="24"/>
          <w:szCs w:val="24"/>
          <w:lang w:val="ru-RU"/>
        </w:rPr>
        <w:t>ные и квадратные уравнения и неравенства. А так же приводимые к ним уравнения, неравенства и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смежных предметов, практике;</w:t>
      </w:r>
    </w:p>
    <w:p w:rsidR="00BC458D" w:rsidRDefault="005E5C54">
      <w:pPr>
        <w:pStyle w:val="af2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</w:t>
      </w:r>
      <w:r>
        <w:rPr>
          <w:rFonts w:ascii="Times New Roman" w:hAnsi="Times New Roman" w:cs="Times New Roman"/>
          <w:sz w:val="24"/>
          <w:szCs w:val="24"/>
          <w:lang w:val="ru-RU"/>
        </w:rPr>
        <w:t>адач и реальных зависимостей;</w:t>
      </w:r>
    </w:p>
    <w:p w:rsidR="00BC458D" w:rsidRDefault="005E5C54">
      <w:pPr>
        <w:pStyle w:val="af2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основными способами представления и анализа статистических данных; уметь решать задачи на нахождение частоты и вероятности случайных событий;</w:t>
      </w:r>
    </w:p>
    <w:p w:rsidR="00BC458D" w:rsidRDefault="005E5C54">
      <w:pPr>
        <w:pStyle w:val="af2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умение применять изученные понятия, результаты и методы для решения задач </w:t>
      </w:r>
      <w:r>
        <w:rPr>
          <w:rFonts w:ascii="Times New Roman" w:hAnsi="Times New Roman" w:cs="Times New Roman"/>
          <w:sz w:val="24"/>
          <w:szCs w:val="24"/>
          <w:lang w:val="ru-RU"/>
        </w:rPr>
        <w:t>из различных разделов курса, в том числе задач, не сводящихся к непосредственному применению алгоритмов.</w:t>
      </w:r>
    </w:p>
    <w:p w:rsidR="00BC458D" w:rsidRDefault="00BC458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5E5C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Содержание программы предметного курса</w:t>
      </w:r>
    </w:p>
    <w:p w:rsidR="00BC458D" w:rsidRDefault="005E5C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предметного  курса «Математическая грамотность» рассчитана на два года </w:t>
      </w:r>
      <w:r>
        <w:rPr>
          <w:rFonts w:ascii="Times New Roman" w:hAnsi="Times New Roman" w:cs="Times New Roman"/>
          <w:sz w:val="24"/>
          <w:szCs w:val="24"/>
          <w:lang w:val="ru-RU"/>
        </w:rPr>
        <w:t>обучения, 10  -11 классы, и содержит следующие темы: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1.Решение текстовых задач -13 ч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Темы первого раздела непосредственно примыкают к основному курсу, углубляя отдельные, наиболее важные вопросы, систематизируя материал, изучаемый на уроках в разное </w:t>
      </w:r>
      <w:r>
        <w:rPr>
          <w:rFonts w:ascii="Times New Roman" w:hAnsi="Times New Roman" w:cs="Times New Roman"/>
          <w:sz w:val="24"/>
          <w:szCs w:val="24"/>
          <w:lang w:val="ru-RU"/>
        </w:rPr>
        <w:t>время, дополняя основной курс сведениями, важными в общеобразовательном или прикладном отношении.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Особое внимание следует уделять решению задач повышенной трудности по каждой теме основного курса.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2. Задачи из теории вероятностей – 5ч.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В данном </w:t>
      </w:r>
      <w:r>
        <w:rPr>
          <w:rFonts w:ascii="Times New Roman" w:hAnsi="Times New Roman" w:cs="Times New Roman"/>
          <w:sz w:val="24"/>
          <w:szCs w:val="24"/>
          <w:lang w:val="ru-RU"/>
        </w:rPr>
        <w:t>разделе рассматриваются все темы заданий по теории вероятностей из открытого банка ЕГЭ. В каждой теме учащимся предлагаются задания разного уровня сложности.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5. Решение уравнений - 27ч.</w:t>
      </w:r>
    </w:p>
    <w:p w:rsidR="00BC458D" w:rsidRDefault="005E5C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этом разделе рассматриваются общие методы решения уравнений; </w:t>
      </w:r>
      <w:r>
        <w:rPr>
          <w:rFonts w:ascii="Times New Roman" w:hAnsi="Times New Roman" w:cs="Times New Roman"/>
          <w:sz w:val="24"/>
          <w:szCs w:val="24"/>
          <w:lang w:val="ru-RU"/>
        </w:rPr>
        <w:t>вопросы, связанные с равносильностью уравнений, потерей корней и приобретением посторонних корней при решении уравнений; способы проверки корней.</w:t>
      </w:r>
    </w:p>
    <w:p w:rsidR="00BC458D" w:rsidRDefault="005E5C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6.Проценты – 5 ч.</w:t>
      </w:r>
    </w:p>
    <w:p w:rsidR="00BC458D" w:rsidRDefault="005E5C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Данный раздел призван углубить знания учащихся, полученные в  среднем звене, при изучен</w:t>
      </w:r>
      <w:r>
        <w:rPr>
          <w:rFonts w:ascii="Times New Roman" w:hAnsi="Times New Roman" w:cs="Times New Roman"/>
          <w:sz w:val="24"/>
          <w:szCs w:val="24"/>
          <w:lang w:val="ru-RU"/>
        </w:rPr>
        <w:t>ии данной темы. Учащимся предлагаются задачи на сложные проценты, смеси и сплавы, а также задачи с экономическим содержанием.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7. Модуль- 5ч.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В данном разделе рассматриваются общие методы решения уравнений, содержащих модуль, способы построения графико</w:t>
      </w:r>
      <w:r>
        <w:rPr>
          <w:rFonts w:ascii="Times New Roman" w:hAnsi="Times New Roman" w:cs="Times New Roman"/>
          <w:sz w:val="24"/>
          <w:szCs w:val="24"/>
          <w:lang w:val="ru-RU"/>
        </w:rPr>
        <w:t>в функций с модулем.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8.Производная и её применение -4ч.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В данном разделе рассматриваются геометрический и физический смысл производной .Исследование функции через производную.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9 . Планиметрия-7ч.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Данный раздел посвящён традиционно трудному для уч</w:t>
      </w:r>
      <w:r>
        <w:rPr>
          <w:rFonts w:ascii="Times New Roman" w:hAnsi="Times New Roman" w:cs="Times New Roman"/>
          <w:sz w:val="24"/>
          <w:szCs w:val="24"/>
          <w:lang w:val="ru-RU"/>
        </w:rPr>
        <w:t>ащихся разделу «Планиметрия».</w:t>
      </w:r>
    </w:p>
    <w:p w:rsidR="00BC458D" w:rsidRDefault="005E5C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геометрических задачах, в отличие от задач алгебраических, далеко не всегда удаётся указать рецепт решения, алгоритм, приводящий к успеху. Научиться решать геометрические задачи – это нелёгкая обязанность, но умение приходит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вместе с практикой.</w:t>
      </w:r>
    </w:p>
    <w:p w:rsidR="00BC458D" w:rsidRDefault="005E5C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10. Стереометрия – 3 ч.</w:t>
      </w:r>
    </w:p>
    <w:p w:rsidR="00BC458D" w:rsidRDefault="005E5C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Данный раздел призван углубить знания учащихся, полученные на уроках геометрии. Учащимся предлагаются стереометрические задачи повышенного уровня.</w:t>
      </w: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:rsidR="00BC458D" w:rsidRDefault="005E5C5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Тематическое планирование предметного курса по математике</w:t>
      </w:r>
    </w:p>
    <w:p w:rsidR="00BC458D" w:rsidRDefault="005E5C5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« Математическая грамотность» для 10-11 классов</w:t>
      </w:r>
    </w:p>
    <w:p w:rsidR="00BC458D" w:rsidRDefault="005E5C5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10 класс</w:t>
      </w:r>
    </w:p>
    <w:tbl>
      <w:tblPr>
        <w:tblStyle w:val="af1"/>
        <w:tblW w:w="0" w:type="auto"/>
        <w:tblLook w:val="04A0"/>
      </w:tblPr>
      <w:tblGrid>
        <w:gridCol w:w="793"/>
        <w:gridCol w:w="5808"/>
        <w:gridCol w:w="1548"/>
        <w:gridCol w:w="2179"/>
      </w:tblGrid>
      <w:tr w:rsidR="00BC458D">
        <w:trPr>
          <w:trHeight w:val="674"/>
        </w:trPr>
        <w:tc>
          <w:tcPr>
            <w:tcW w:w="817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5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560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ичест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контроля</w:t>
            </w:r>
          </w:p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Решение текстовых задач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 - 2</w:t>
            </w: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задач практической направленности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Задачи на проценты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Задачи на среднюю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движения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Задачи на движение по реке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1.5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Задачи на совместную работу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1.6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Прикладные задачи социально-экономического и физического характера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1.7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Задачи на смеси и сплавы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Задачи из теории вероятностей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</w:t>
            </w: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Задачи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подбрасывание монеты или кубика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Задачи на пресечение независимых событий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Задачи об объединении несовместимых событий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Задачи об объединении пересечений событий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Задачи на проценты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Решение уравнений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</w:t>
            </w: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способы решения целых уравнений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дробных рациональных уравнений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Способы решения систем уравнений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Неравенства и их системы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Тригонометрические уравнения и неравенства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</w:t>
            </w: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Преобразования тригонометрических выражений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тригонометрических уравнений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Отбор корней тригонометрических уравнений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Тригонометрические неравенства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4.5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тригонометрических уравнений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BC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ДР - 5</w:t>
            </w:r>
          </w:p>
        </w:tc>
      </w:tr>
    </w:tbl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5E5C54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11 класс</w:t>
      </w:r>
    </w:p>
    <w:tbl>
      <w:tblPr>
        <w:tblStyle w:val="af1"/>
        <w:tblW w:w="0" w:type="auto"/>
        <w:tblLook w:val="04A0"/>
      </w:tblPr>
      <w:tblGrid>
        <w:gridCol w:w="794"/>
        <w:gridCol w:w="5802"/>
        <w:gridCol w:w="1549"/>
        <w:gridCol w:w="2183"/>
      </w:tblGrid>
      <w:tr w:rsidR="00BC458D">
        <w:trPr>
          <w:trHeight w:val="674"/>
        </w:trPr>
        <w:tc>
          <w:tcPr>
            <w:tcW w:w="817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5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560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ичест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контроля</w:t>
            </w:r>
          </w:p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Проценты 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</w:t>
            </w: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Проценты: общие сведения. Решение задач  с процентами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Решение задач на сложные проценты.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Решение задач на концентрацию и смеси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Модуль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</w:t>
            </w: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Модуль: общие сведения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Преобразование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выражений, содержащих модуль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уравнений, содержащих модуль. Метод интервалов.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Графики функций, содержащих модуль.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Уравнения и неравенства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ДР </w:t>
            </w: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иррациональных уравнений и систем уравнений различными способами.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показательных уравнений и систем уравнений.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показательных неравенств.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логарифмических уравнений и систем уравнений и неравенств.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3.5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Уравнения с параметрами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3.6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Решение уравнений и неравенств различного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типа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Планиметрия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</w:t>
            </w: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Треугольники. Метрические соотношения в прямоугольном треугольнике.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Площадь треугольника. Свойства медиан, биссектрис, высот.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Четырёхугольники. Метрические соотношения в четырёхугольниках.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Параллелограмм  и трапеция</w:t>
            </w:r>
          </w:p>
          <w:p w:rsidR="00BC458D" w:rsidRDefault="00BC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4.5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Окружности. Метрические соотношения между длинами хорд, отрезков касательных и секущих.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4.6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Треугольники и окружности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4.7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Четырёхугольники и окружности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Производная и ее применение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</w:t>
            </w: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5.1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Геометрический смысл производной 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5.2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Физический смысл производной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Решение задач по стереометрии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BC4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095" w:type="dxa"/>
          </w:tcPr>
          <w:p w:rsidR="00BC458D" w:rsidRDefault="00BC4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C458D" w:rsidRDefault="00BC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C458D">
        <w:tc>
          <w:tcPr>
            <w:tcW w:w="817" w:type="dxa"/>
          </w:tcPr>
          <w:p w:rsidR="00BC458D" w:rsidRDefault="00BC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095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560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268" w:type="dxa"/>
          </w:tcPr>
          <w:p w:rsidR="00BC458D" w:rsidRDefault="005E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ДР - 5</w:t>
            </w:r>
          </w:p>
        </w:tc>
      </w:tr>
    </w:tbl>
    <w:p w:rsidR="00BC458D" w:rsidRDefault="00BC45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C458D" w:rsidRDefault="005E5C5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ДР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диагностическая работа (СтатГрад, Образовательный портал «РЕШУ ЕГЭ», alexlarin.net, http://www.fipi.ru/)</w:t>
      </w:r>
    </w:p>
    <w:p w:rsidR="00BC458D" w:rsidRDefault="00BC458D">
      <w:pPr>
        <w:tabs>
          <w:tab w:val="left" w:pos="954"/>
        </w:tabs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</w:p>
    <w:p w:rsidR="00BC458D" w:rsidRDefault="00BC458D">
      <w:pPr>
        <w:tabs>
          <w:tab w:val="left" w:pos="954"/>
        </w:tabs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</w:p>
    <w:p w:rsidR="00BC458D" w:rsidRDefault="005E5C54">
      <w:pPr>
        <w:tabs>
          <w:tab w:val="left" w:pos="954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 xml:space="preserve">Лист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изменений и дополнений</w:t>
      </w:r>
    </w:p>
    <w:p w:rsidR="00BC458D" w:rsidRDefault="005E5C54">
      <w:pPr>
        <w:widowControl w:val="0"/>
        <w:shd w:val="clear" w:color="auto" w:fill="FFFFFF"/>
        <w:suppressAutoHyphens/>
        <w:ind w:right="283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Утверждено</w:t>
      </w:r>
    </w:p>
    <w:p w:rsidR="00BC458D" w:rsidRDefault="005E5C54">
      <w:pPr>
        <w:widowControl w:val="0"/>
        <w:shd w:val="clear" w:color="auto" w:fill="FFFFFF"/>
        <w:suppressAutoHyphens/>
        <w:ind w:right="283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Приказ №_____от__________20____г.</w:t>
      </w:r>
    </w:p>
    <w:p w:rsidR="00BC458D" w:rsidRDefault="005E5C54">
      <w:pPr>
        <w:widowControl w:val="0"/>
        <w:shd w:val="clear" w:color="auto" w:fill="FFFFFF"/>
        <w:suppressAutoHyphens/>
        <w:ind w:right="283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:rsidR="00BC458D" w:rsidRDefault="00BC458D">
      <w:pPr>
        <w:widowControl w:val="0"/>
        <w:shd w:val="clear" w:color="auto" w:fill="FFFFFF"/>
        <w:suppressAutoHyphens/>
        <w:ind w:right="283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:rsidR="00BC458D" w:rsidRDefault="005E5C54">
      <w:pPr>
        <w:widowControl w:val="0"/>
        <w:shd w:val="clear" w:color="auto" w:fill="FFFFFF"/>
        <w:suppressAutoHyphens/>
        <w:ind w:right="283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Лист внесения изменений и дополнений в рабочую программу предметного курса «Математическая грамотность»</w:t>
      </w:r>
    </w:p>
    <w:p w:rsidR="00BC458D" w:rsidRDefault="005E5C54">
      <w:pPr>
        <w:widowControl w:val="0"/>
        <w:shd w:val="clear" w:color="auto" w:fill="FFFFFF"/>
        <w:suppressAutoHyphens/>
        <w:ind w:right="283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д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ля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10-11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класса</w:t>
      </w:r>
    </w:p>
    <w:tbl>
      <w:tblPr>
        <w:tblW w:w="10603" w:type="dxa"/>
        <w:tblInd w:w="-5" w:type="dxa"/>
        <w:tblLayout w:type="fixed"/>
        <w:tblLook w:val="04A0"/>
      </w:tblPr>
      <w:tblGrid>
        <w:gridCol w:w="844"/>
        <w:gridCol w:w="1254"/>
        <w:gridCol w:w="8505"/>
      </w:tblGrid>
      <w:tr w:rsidR="00BC458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58D" w:rsidRDefault="005E5C54">
            <w:pPr>
              <w:widowControl w:val="0"/>
              <w:suppressAutoHyphens/>
              <w:snapToGrid w:val="0"/>
              <w:ind w:right="283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58D" w:rsidRDefault="005E5C54">
            <w:pPr>
              <w:widowControl w:val="0"/>
              <w:suppressAutoHyphens/>
              <w:snapToGrid w:val="0"/>
              <w:ind w:right="283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58D" w:rsidRDefault="005E5C54">
            <w:pPr>
              <w:widowControl w:val="0"/>
              <w:suppressAutoHyphens/>
              <w:snapToGrid w:val="0"/>
              <w:ind w:right="283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</w:t>
            </w: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 xml:space="preserve"> </w:t>
            </w: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изменений</w:t>
            </w:r>
          </w:p>
        </w:tc>
      </w:tr>
      <w:tr w:rsidR="00BC458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458D" w:rsidRDefault="00BC458D">
            <w:pPr>
              <w:widowControl w:val="0"/>
              <w:suppressAutoHyphens/>
              <w:snapToGrid w:val="0"/>
              <w:ind w:right="283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58D" w:rsidRDefault="00BC458D">
            <w:pPr>
              <w:widowControl w:val="0"/>
              <w:suppressAutoHyphens/>
              <w:snapToGrid w:val="0"/>
              <w:ind w:right="283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58D" w:rsidRDefault="00BC458D">
            <w:pPr>
              <w:widowControl w:val="0"/>
              <w:suppressAutoHyphens/>
              <w:snapToGrid w:val="0"/>
              <w:ind w:right="283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C458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58D" w:rsidRDefault="00BC458D">
            <w:pPr>
              <w:widowControl w:val="0"/>
              <w:suppressAutoHyphens/>
              <w:snapToGrid w:val="0"/>
              <w:ind w:right="283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58D" w:rsidRDefault="00BC458D">
            <w:pPr>
              <w:widowControl w:val="0"/>
              <w:suppressAutoHyphens/>
              <w:snapToGrid w:val="0"/>
              <w:ind w:right="283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58D" w:rsidRDefault="00BC458D">
            <w:pPr>
              <w:widowControl w:val="0"/>
              <w:suppressAutoHyphens/>
              <w:snapToGrid w:val="0"/>
              <w:ind w:right="283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C458D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58D" w:rsidRDefault="005E5C54">
            <w:pPr>
              <w:widowControl w:val="0"/>
              <w:suppressAutoHyphens/>
              <w:snapToGrid w:val="0"/>
              <w:ind w:right="283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58D" w:rsidRDefault="00BC458D">
            <w:pPr>
              <w:widowControl w:val="0"/>
              <w:suppressAutoHyphens/>
              <w:snapToGrid w:val="0"/>
              <w:ind w:right="283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right="283"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right="283" w:firstLine="0"/>
        <w:jc w:val="center"/>
        <w:rPr>
          <w:rStyle w:val="FontStyle43"/>
          <w:b/>
          <w:sz w:val="24"/>
          <w:szCs w:val="24"/>
        </w:rPr>
      </w:pPr>
    </w:p>
    <w:p w:rsidR="00BC458D" w:rsidRDefault="00BC458D">
      <w:pPr>
        <w:pStyle w:val="Style4"/>
        <w:widowControl/>
        <w:tabs>
          <w:tab w:val="left" w:pos="816"/>
        </w:tabs>
        <w:spacing w:line="240" w:lineRule="auto"/>
        <w:ind w:right="283" w:firstLine="0"/>
        <w:jc w:val="center"/>
        <w:rPr>
          <w:rStyle w:val="FontStyle43"/>
          <w:b/>
          <w:sz w:val="24"/>
          <w:szCs w:val="24"/>
        </w:rPr>
      </w:pPr>
    </w:p>
    <w:p w:rsidR="00BC458D" w:rsidRDefault="005E5C54">
      <w:pPr>
        <w:pStyle w:val="Style4"/>
        <w:widowControl/>
        <w:tabs>
          <w:tab w:val="left" w:pos="816"/>
        </w:tabs>
        <w:spacing w:line="240" w:lineRule="auto"/>
        <w:ind w:right="283" w:firstLine="0"/>
        <w:jc w:val="right"/>
        <w:rPr>
          <w:rStyle w:val="FontStyle43"/>
          <w:sz w:val="24"/>
          <w:szCs w:val="24"/>
        </w:rPr>
      </w:pPr>
      <w:r>
        <w:rPr>
          <w:rStyle w:val="FontStyle43"/>
          <w:sz w:val="24"/>
          <w:szCs w:val="24"/>
        </w:rPr>
        <w:t>Учитель: __________/</w:t>
      </w:r>
      <w:r>
        <w:rPr>
          <w:rStyle w:val="FontStyle43"/>
          <w:sz w:val="24"/>
          <w:szCs w:val="24"/>
        </w:rPr>
        <w:t>Дробот</w:t>
      </w:r>
      <w:r>
        <w:rPr>
          <w:rStyle w:val="FontStyle43"/>
          <w:sz w:val="24"/>
          <w:szCs w:val="24"/>
        </w:rPr>
        <w:t xml:space="preserve"> В.А.</w:t>
      </w:r>
      <w:r>
        <w:rPr>
          <w:rStyle w:val="FontStyle43"/>
          <w:sz w:val="24"/>
          <w:szCs w:val="24"/>
        </w:rPr>
        <w:t>../</w:t>
      </w:r>
    </w:p>
    <w:p w:rsidR="00BC458D" w:rsidRDefault="00BC458D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</w:rPr>
      </w:pPr>
    </w:p>
    <w:p w:rsidR="00BC458D" w:rsidRDefault="00BC458D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</w:p>
    <w:p w:rsidR="00BC458D" w:rsidRDefault="00BC458D">
      <w:pPr>
        <w:rPr>
          <w:rFonts w:ascii="Times New Roman" w:hAnsi="Times New Roman" w:cs="Times New Roman"/>
          <w:sz w:val="24"/>
          <w:szCs w:val="24"/>
        </w:rPr>
      </w:pPr>
    </w:p>
    <w:sectPr w:rsidR="00BC458D" w:rsidSect="00BC458D">
      <w:footerReference w:type="default" r:id="rId8"/>
      <w:footerReference w:type="first" r:id="rId9"/>
      <w:pgSz w:w="11906" w:h="16838"/>
      <w:pgMar w:top="567" w:right="567" w:bottom="567" w:left="122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C54" w:rsidRDefault="005E5C54">
      <w:pPr>
        <w:spacing w:line="240" w:lineRule="auto"/>
      </w:pPr>
      <w:r>
        <w:separator/>
      </w:r>
    </w:p>
  </w:endnote>
  <w:endnote w:type="continuationSeparator" w:id="0">
    <w:p w:rsidR="005E5C54" w:rsidRDefault="005E5C5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-BoldItalic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ymbol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2720"/>
      <w:docPartObj>
        <w:docPartGallery w:val="AutoText"/>
      </w:docPartObj>
    </w:sdtPr>
    <w:sdtContent>
      <w:p w:rsidR="00BC458D" w:rsidRDefault="00BC458D">
        <w:pPr>
          <w:pStyle w:val="ad"/>
          <w:jc w:val="center"/>
        </w:pPr>
        <w:r>
          <w:fldChar w:fldCharType="begin"/>
        </w:r>
        <w:r w:rsidR="005E5C54">
          <w:instrText xml:space="preserve"> PAGE   \* MERGEFORMAT </w:instrText>
        </w:r>
        <w:r>
          <w:fldChar w:fldCharType="separate"/>
        </w:r>
        <w:r w:rsidR="003F7221">
          <w:rPr>
            <w:noProof/>
          </w:rPr>
          <w:t>2</w:t>
        </w:r>
        <w:r>
          <w:fldChar w:fldCharType="end"/>
        </w:r>
      </w:p>
    </w:sdtContent>
  </w:sdt>
  <w:p w:rsidR="00BC458D" w:rsidRDefault="00BC458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58D" w:rsidRDefault="00BC458D">
    <w:pPr>
      <w:pStyle w:val="ad"/>
      <w:jc w:val="right"/>
    </w:pPr>
  </w:p>
  <w:p w:rsidR="00BC458D" w:rsidRDefault="00BC458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C54" w:rsidRDefault="005E5C54">
      <w:pPr>
        <w:spacing w:after="0"/>
      </w:pPr>
      <w:r>
        <w:separator/>
      </w:r>
    </w:p>
  </w:footnote>
  <w:footnote w:type="continuationSeparator" w:id="0">
    <w:p w:rsidR="005E5C54" w:rsidRDefault="005E5C5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4766"/>
    <w:multiLevelType w:val="multilevel"/>
    <w:tmpl w:val="09CA47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93B59"/>
    <w:multiLevelType w:val="multilevel"/>
    <w:tmpl w:val="1DD93B5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7151AB"/>
    <w:multiLevelType w:val="multilevel"/>
    <w:tmpl w:val="397151A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4251A"/>
    <w:multiLevelType w:val="multilevel"/>
    <w:tmpl w:val="3DE4251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663404"/>
    <w:multiLevelType w:val="multilevel"/>
    <w:tmpl w:val="6D6634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FA54E2"/>
    <w:multiLevelType w:val="multilevel"/>
    <w:tmpl w:val="71FA54E2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52A8"/>
    <w:rsid w:val="00005129"/>
    <w:rsid w:val="0001662B"/>
    <w:rsid w:val="0004215C"/>
    <w:rsid w:val="00044786"/>
    <w:rsid w:val="00044980"/>
    <w:rsid w:val="000503F6"/>
    <w:rsid w:val="00064FC9"/>
    <w:rsid w:val="00074D36"/>
    <w:rsid w:val="000B01AC"/>
    <w:rsid w:val="000E66E7"/>
    <w:rsid w:val="000F0B85"/>
    <w:rsid w:val="00121DA6"/>
    <w:rsid w:val="00163FAA"/>
    <w:rsid w:val="001A0EC2"/>
    <w:rsid w:val="001A4EA8"/>
    <w:rsid w:val="001A50EF"/>
    <w:rsid w:val="001D39A8"/>
    <w:rsid w:val="001D58B7"/>
    <w:rsid w:val="001F73E3"/>
    <w:rsid w:val="002027C9"/>
    <w:rsid w:val="00253DDA"/>
    <w:rsid w:val="00270261"/>
    <w:rsid w:val="002D34C6"/>
    <w:rsid w:val="003129CB"/>
    <w:rsid w:val="00330042"/>
    <w:rsid w:val="00351B49"/>
    <w:rsid w:val="003639D8"/>
    <w:rsid w:val="00363E74"/>
    <w:rsid w:val="00383578"/>
    <w:rsid w:val="003879A3"/>
    <w:rsid w:val="003A7BA3"/>
    <w:rsid w:val="003B192E"/>
    <w:rsid w:val="003C51D9"/>
    <w:rsid w:val="003F7221"/>
    <w:rsid w:val="00487599"/>
    <w:rsid w:val="004A6A1B"/>
    <w:rsid w:val="004B58E1"/>
    <w:rsid w:val="004C524C"/>
    <w:rsid w:val="004D2DB4"/>
    <w:rsid w:val="004F1FAC"/>
    <w:rsid w:val="00563E9E"/>
    <w:rsid w:val="00577634"/>
    <w:rsid w:val="005D57FF"/>
    <w:rsid w:val="005E2E66"/>
    <w:rsid w:val="005E5C54"/>
    <w:rsid w:val="005F2F95"/>
    <w:rsid w:val="005F4C1A"/>
    <w:rsid w:val="00612203"/>
    <w:rsid w:val="00644392"/>
    <w:rsid w:val="00652EB8"/>
    <w:rsid w:val="00654721"/>
    <w:rsid w:val="00655C13"/>
    <w:rsid w:val="0066015D"/>
    <w:rsid w:val="00664A22"/>
    <w:rsid w:val="00684096"/>
    <w:rsid w:val="00686225"/>
    <w:rsid w:val="006A2240"/>
    <w:rsid w:val="006B3DC8"/>
    <w:rsid w:val="006E0367"/>
    <w:rsid w:val="006F5CF4"/>
    <w:rsid w:val="00756D10"/>
    <w:rsid w:val="00795700"/>
    <w:rsid w:val="007C2068"/>
    <w:rsid w:val="007D204C"/>
    <w:rsid w:val="00833D3D"/>
    <w:rsid w:val="008342CF"/>
    <w:rsid w:val="00867DD8"/>
    <w:rsid w:val="008751AE"/>
    <w:rsid w:val="008A7536"/>
    <w:rsid w:val="008C09E8"/>
    <w:rsid w:val="008C4FDE"/>
    <w:rsid w:val="008F6083"/>
    <w:rsid w:val="00905AF8"/>
    <w:rsid w:val="00913820"/>
    <w:rsid w:val="009558E8"/>
    <w:rsid w:val="00970B97"/>
    <w:rsid w:val="00986E1F"/>
    <w:rsid w:val="00990716"/>
    <w:rsid w:val="009B38EC"/>
    <w:rsid w:val="009C1DC5"/>
    <w:rsid w:val="009E6147"/>
    <w:rsid w:val="00A26F8E"/>
    <w:rsid w:val="00A358B3"/>
    <w:rsid w:val="00A84042"/>
    <w:rsid w:val="00AB6965"/>
    <w:rsid w:val="00AD3294"/>
    <w:rsid w:val="00AE1306"/>
    <w:rsid w:val="00B11289"/>
    <w:rsid w:val="00B11542"/>
    <w:rsid w:val="00B17283"/>
    <w:rsid w:val="00B239DE"/>
    <w:rsid w:val="00B313C3"/>
    <w:rsid w:val="00B85F6A"/>
    <w:rsid w:val="00BC458D"/>
    <w:rsid w:val="00BF19B9"/>
    <w:rsid w:val="00BF52A8"/>
    <w:rsid w:val="00C350C1"/>
    <w:rsid w:val="00C87AF0"/>
    <w:rsid w:val="00CF71E2"/>
    <w:rsid w:val="00D164D8"/>
    <w:rsid w:val="00D25E51"/>
    <w:rsid w:val="00D34040"/>
    <w:rsid w:val="00D62DD2"/>
    <w:rsid w:val="00D75ACF"/>
    <w:rsid w:val="00D76B68"/>
    <w:rsid w:val="00D7779B"/>
    <w:rsid w:val="00D94503"/>
    <w:rsid w:val="00D969B9"/>
    <w:rsid w:val="00E02721"/>
    <w:rsid w:val="00E12C4C"/>
    <w:rsid w:val="00E1702B"/>
    <w:rsid w:val="00E3633A"/>
    <w:rsid w:val="00E36A2D"/>
    <w:rsid w:val="00E45B13"/>
    <w:rsid w:val="00EB181A"/>
    <w:rsid w:val="00ED4ACD"/>
    <w:rsid w:val="00F14493"/>
    <w:rsid w:val="00F157AE"/>
    <w:rsid w:val="00F16CE1"/>
    <w:rsid w:val="00F46968"/>
    <w:rsid w:val="00F73430"/>
    <w:rsid w:val="00FA347E"/>
    <w:rsid w:val="00FD013E"/>
    <w:rsid w:val="00FD7889"/>
    <w:rsid w:val="00FE36A7"/>
    <w:rsid w:val="2A975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iPriority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58D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BC458D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458D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C458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32423" w:themeColor="accent2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458D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32423" w:themeColor="accent2" w:themeShade="80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458D"/>
    <w:pPr>
      <w:spacing w:before="320" w:after="120"/>
      <w:jc w:val="center"/>
      <w:outlineLvl w:val="4"/>
    </w:pPr>
    <w:rPr>
      <w:caps/>
      <w:color w:val="632423" w:themeColor="accent2" w:themeShade="80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58D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58D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58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58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BC458D"/>
    <w:rPr>
      <w:caps/>
      <w:spacing w:val="5"/>
      <w:sz w:val="20"/>
      <w:szCs w:val="20"/>
    </w:rPr>
  </w:style>
  <w:style w:type="character" w:styleId="a4">
    <w:name w:val="Hyperlink"/>
    <w:basedOn w:val="a0"/>
    <w:uiPriority w:val="99"/>
    <w:unhideWhenUsed/>
    <w:qFormat/>
    <w:rsid w:val="00BC458D"/>
    <w:rPr>
      <w:color w:val="0000FF" w:themeColor="hyperlink"/>
      <w:u w:val="single"/>
    </w:rPr>
  </w:style>
  <w:style w:type="character" w:styleId="a5">
    <w:name w:val="Strong"/>
    <w:uiPriority w:val="22"/>
    <w:qFormat/>
    <w:rsid w:val="00BC458D"/>
    <w:rPr>
      <w:b/>
      <w:bCs/>
      <w:color w:val="943634" w:themeColor="accent2" w:themeShade="BF"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BC458D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semiHidden/>
    <w:unhideWhenUsed/>
    <w:qFormat/>
    <w:rsid w:val="00BC458D"/>
    <w:rPr>
      <w:caps/>
      <w:spacing w:val="10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qFormat/>
    <w:rsid w:val="00BC458D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Title"/>
    <w:basedOn w:val="a"/>
    <w:next w:val="a"/>
    <w:link w:val="ac"/>
    <w:uiPriority w:val="10"/>
    <w:qFormat/>
    <w:rsid w:val="00BC458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paragraph" w:styleId="ad">
    <w:name w:val="footer"/>
    <w:basedOn w:val="a"/>
    <w:link w:val="ae"/>
    <w:uiPriority w:val="99"/>
    <w:unhideWhenUsed/>
    <w:rsid w:val="00BC458D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Subtitle"/>
    <w:basedOn w:val="a"/>
    <w:next w:val="a"/>
    <w:link w:val="af0"/>
    <w:uiPriority w:val="11"/>
    <w:qFormat/>
    <w:rsid w:val="00BC458D"/>
    <w:pPr>
      <w:spacing w:after="560" w:line="240" w:lineRule="auto"/>
      <w:jc w:val="center"/>
    </w:pPr>
    <w:rPr>
      <w:caps/>
      <w:spacing w:val="20"/>
      <w:sz w:val="18"/>
      <w:szCs w:val="18"/>
    </w:rPr>
  </w:style>
  <w:style w:type="table" w:styleId="af1">
    <w:name w:val="Table Grid"/>
    <w:basedOn w:val="a1"/>
    <w:rsid w:val="00BC458D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BC458D"/>
    <w:rPr>
      <w:rFonts w:eastAsiaTheme="majorEastAsia" w:cstheme="majorBidi"/>
      <w:caps/>
      <w:color w:val="632423" w:themeColor="accent2" w:themeShade="80"/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sid w:val="00BC45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458D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458D"/>
    <w:rPr>
      <w:caps/>
      <w:color w:val="632423" w:themeColor="accent2" w:themeShade="80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C458D"/>
    <w:rPr>
      <w:rFonts w:eastAsiaTheme="majorEastAsia" w:cstheme="majorBidi"/>
      <w:caps/>
      <w:color w:val="632423" w:themeColor="accent2" w:themeShade="80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BC458D"/>
    <w:rPr>
      <w:rFonts w:eastAsiaTheme="majorEastAsia" w:cstheme="majorBidi"/>
      <w:caps/>
      <w:color w:val="632423" w:themeColor="accent2" w:themeShade="80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BC458D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BC458D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C458D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458D"/>
    <w:rPr>
      <w:rFonts w:eastAsiaTheme="majorEastAsia" w:cstheme="majorBidi"/>
      <w:i/>
      <w:iCs/>
      <w:caps/>
      <w:spacing w:val="10"/>
      <w:sz w:val="20"/>
      <w:szCs w:val="20"/>
    </w:rPr>
  </w:style>
  <w:style w:type="character" w:customStyle="1" w:styleId="ac">
    <w:name w:val="Название Знак"/>
    <w:basedOn w:val="a0"/>
    <w:link w:val="ab"/>
    <w:uiPriority w:val="10"/>
    <w:qFormat/>
    <w:rsid w:val="00BC458D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af0">
    <w:name w:val="Подзаголовок Знак"/>
    <w:basedOn w:val="a0"/>
    <w:link w:val="af"/>
    <w:uiPriority w:val="11"/>
    <w:qFormat/>
    <w:rsid w:val="00BC458D"/>
    <w:rPr>
      <w:rFonts w:eastAsiaTheme="majorEastAsia" w:cstheme="majorBidi"/>
      <w:caps/>
      <w:spacing w:val="20"/>
      <w:sz w:val="18"/>
      <w:szCs w:val="18"/>
    </w:rPr>
  </w:style>
  <w:style w:type="paragraph" w:styleId="af2">
    <w:name w:val="No Spacing"/>
    <w:basedOn w:val="a"/>
    <w:link w:val="af3"/>
    <w:qFormat/>
    <w:rsid w:val="00BC458D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BC458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C458D"/>
    <w:rPr>
      <w:i/>
      <w:iCs/>
    </w:rPr>
  </w:style>
  <w:style w:type="character" w:customStyle="1" w:styleId="22">
    <w:name w:val="Цитата 2 Знак"/>
    <w:basedOn w:val="a0"/>
    <w:link w:val="21"/>
    <w:uiPriority w:val="29"/>
    <w:qFormat/>
    <w:rsid w:val="00BC458D"/>
    <w:rPr>
      <w:rFonts w:eastAsiaTheme="majorEastAsia" w:cstheme="majorBidi"/>
      <w:i/>
      <w:iCs/>
    </w:rPr>
  </w:style>
  <w:style w:type="paragraph" w:styleId="af5">
    <w:name w:val="Intense Quote"/>
    <w:basedOn w:val="a"/>
    <w:next w:val="a"/>
    <w:link w:val="af6"/>
    <w:uiPriority w:val="30"/>
    <w:qFormat/>
    <w:rsid w:val="00BC458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32423" w:themeColor="accent2" w:themeShade="80"/>
      <w:spacing w:val="5"/>
      <w:sz w:val="20"/>
      <w:szCs w:val="20"/>
    </w:rPr>
  </w:style>
  <w:style w:type="character" w:customStyle="1" w:styleId="af6">
    <w:name w:val="Выделенная цитата Знак"/>
    <w:basedOn w:val="a0"/>
    <w:link w:val="af5"/>
    <w:uiPriority w:val="30"/>
    <w:rsid w:val="00BC458D"/>
    <w:rPr>
      <w:rFonts w:eastAsiaTheme="majorEastAsia" w:cstheme="majorBidi"/>
      <w:caps/>
      <w:color w:val="632423" w:themeColor="accent2" w:themeShade="80"/>
      <w:spacing w:val="5"/>
      <w:sz w:val="20"/>
      <w:szCs w:val="20"/>
    </w:rPr>
  </w:style>
  <w:style w:type="character" w:customStyle="1" w:styleId="11">
    <w:name w:val="Слабое выделение1"/>
    <w:uiPriority w:val="19"/>
    <w:qFormat/>
    <w:rsid w:val="00BC458D"/>
    <w:rPr>
      <w:i/>
      <w:iCs/>
    </w:rPr>
  </w:style>
  <w:style w:type="character" w:customStyle="1" w:styleId="12">
    <w:name w:val="Сильное выделение1"/>
    <w:uiPriority w:val="21"/>
    <w:qFormat/>
    <w:rsid w:val="00BC458D"/>
    <w:rPr>
      <w:i/>
      <w:iCs/>
      <w:caps/>
      <w:spacing w:val="10"/>
      <w:sz w:val="20"/>
      <w:szCs w:val="20"/>
    </w:rPr>
  </w:style>
  <w:style w:type="character" w:customStyle="1" w:styleId="13">
    <w:name w:val="Слабая ссылка1"/>
    <w:basedOn w:val="a0"/>
    <w:uiPriority w:val="31"/>
    <w:qFormat/>
    <w:rsid w:val="00BC458D"/>
    <w:rPr>
      <w:rFonts w:asciiTheme="minorHAnsi" w:eastAsiaTheme="minorEastAsia" w:hAnsiTheme="minorHAnsi" w:cstheme="minorBidi"/>
      <w:i/>
      <w:iCs/>
      <w:color w:val="632423" w:themeColor="accent2" w:themeShade="80"/>
    </w:rPr>
  </w:style>
  <w:style w:type="character" w:customStyle="1" w:styleId="14">
    <w:name w:val="Сильная ссылка1"/>
    <w:uiPriority w:val="32"/>
    <w:qFormat/>
    <w:rsid w:val="00BC458D"/>
    <w:rPr>
      <w:rFonts w:asciiTheme="minorHAnsi" w:eastAsiaTheme="minorEastAsia" w:hAnsiTheme="minorHAnsi" w:cstheme="minorBidi"/>
      <w:b/>
      <w:bCs/>
      <w:i/>
      <w:iCs/>
      <w:color w:val="632423" w:themeColor="accent2" w:themeShade="80"/>
    </w:rPr>
  </w:style>
  <w:style w:type="character" w:customStyle="1" w:styleId="15">
    <w:name w:val="Название книги1"/>
    <w:uiPriority w:val="33"/>
    <w:qFormat/>
    <w:rsid w:val="00BC458D"/>
    <w:rPr>
      <w:caps/>
      <w:color w:val="632423" w:themeColor="accent2" w:themeShade="80"/>
      <w:spacing w:val="5"/>
      <w:u w:color="622423" w:themeColor="accent2" w:themeShade="7F"/>
    </w:rPr>
  </w:style>
  <w:style w:type="paragraph" w:customStyle="1" w:styleId="16">
    <w:name w:val="Заголовок оглавления1"/>
    <w:basedOn w:val="1"/>
    <w:next w:val="a"/>
    <w:uiPriority w:val="39"/>
    <w:semiHidden/>
    <w:unhideWhenUsed/>
    <w:qFormat/>
    <w:rsid w:val="00BC458D"/>
    <w:pPr>
      <w:outlineLvl w:val="9"/>
    </w:pPr>
  </w:style>
  <w:style w:type="character" w:customStyle="1" w:styleId="af3">
    <w:name w:val="Без интервала Знак"/>
    <w:basedOn w:val="a0"/>
    <w:link w:val="af2"/>
    <w:uiPriority w:val="1"/>
    <w:qFormat/>
    <w:rsid w:val="00BC458D"/>
  </w:style>
  <w:style w:type="character" w:customStyle="1" w:styleId="FontStyle43">
    <w:name w:val="Font Style43"/>
    <w:basedOn w:val="a0"/>
    <w:qFormat/>
    <w:rsid w:val="00BC458D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qFormat/>
    <w:rsid w:val="00BC458D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character" w:customStyle="1" w:styleId="aa">
    <w:name w:val="Верхний колонтитул Знак"/>
    <w:basedOn w:val="a0"/>
    <w:link w:val="a9"/>
    <w:uiPriority w:val="99"/>
    <w:semiHidden/>
    <w:qFormat/>
    <w:rsid w:val="00BC458D"/>
  </w:style>
  <w:style w:type="character" w:customStyle="1" w:styleId="ae">
    <w:name w:val="Нижний колонтитул Знак"/>
    <w:basedOn w:val="a0"/>
    <w:link w:val="ad"/>
    <w:uiPriority w:val="99"/>
    <w:qFormat/>
    <w:rsid w:val="00BC458D"/>
  </w:style>
  <w:style w:type="character" w:customStyle="1" w:styleId="fontstyle01">
    <w:name w:val="fontstyle01"/>
    <w:basedOn w:val="a0"/>
    <w:rsid w:val="00BC458D"/>
    <w:rPr>
      <w:rFonts w:ascii="TimesNewRomanPSMT" w:hAnsi="TimesNewRomanPSMT" w:hint="default"/>
      <w:color w:val="333333"/>
      <w:sz w:val="24"/>
      <w:szCs w:val="24"/>
    </w:rPr>
  </w:style>
  <w:style w:type="character" w:customStyle="1" w:styleId="fontstyle21">
    <w:name w:val="fontstyle21"/>
    <w:basedOn w:val="a0"/>
    <w:qFormat/>
    <w:rsid w:val="00BC458D"/>
    <w:rPr>
      <w:rFonts w:ascii="TimesNewRomanPS-BoldItalicMT" w:hAnsi="TimesNewRomanPS-BoldItalicMT" w:hint="default"/>
      <w:b/>
      <w:bCs/>
      <w:i/>
      <w:iCs/>
      <w:color w:val="333333"/>
      <w:sz w:val="24"/>
      <w:szCs w:val="24"/>
    </w:rPr>
  </w:style>
  <w:style w:type="character" w:customStyle="1" w:styleId="fontstyle31">
    <w:name w:val="fontstyle31"/>
    <w:basedOn w:val="a0"/>
    <w:rsid w:val="00BC458D"/>
    <w:rPr>
      <w:rFonts w:ascii="SymbolMT" w:hAnsi="SymbolMT" w:hint="default"/>
      <w:color w:val="33333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32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2084</Words>
  <Characters>11883</Characters>
  <Application>Microsoft Office Word</Application>
  <DocSecurity>0</DocSecurity>
  <Lines>99</Lines>
  <Paragraphs>27</Paragraphs>
  <ScaleCrop>false</ScaleCrop>
  <Company>Reanimator Extreme Edition</Company>
  <LinksUpToDate>false</LinksUpToDate>
  <CharactersWithSpaces>13940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USER_2</cp:lastModifiedBy>
  <cp:revision>4</cp:revision>
  <dcterms:created xsi:type="dcterms:W3CDTF">2023-09-25T12:37:00Z</dcterms:created>
  <dcterms:modified xsi:type="dcterms:W3CDTF">2024-09-12T03:16:00Z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7EF5B4C249594A97918412EE77299D9F_12</vt:lpwstr>
  </property>
</Properties>
</file>